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068A7" w14:textId="77777777" w:rsidR="00593B48" w:rsidRDefault="00593B4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f8"/>
        <w:tblW w:w="949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4252"/>
        <w:gridCol w:w="2126"/>
        <w:gridCol w:w="1564"/>
      </w:tblGrid>
      <w:tr w:rsidR="00593B48" w14:paraId="6D604F11" w14:textId="77777777">
        <w:trPr>
          <w:trHeight w:val="7131"/>
        </w:trPr>
        <w:tc>
          <w:tcPr>
            <w:tcW w:w="9497" w:type="dxa"/>
            <w:gridSpan w:val="4"/>
          </w:tcPr>
          <w:p w14:paraId="1FBBB4A6" w14:textId="77777777" w:rsidR="00593B48" w:rsidRDefault="000E2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right"/>
              <w:rPr>
                <w:color w:val="000000"/>
              </w:rPr>
            </w:pPr>
            <w:r>
              <w:br/>
            </w:r>
            <w:r>
              <w:rPr>
                <w:color w:val="000000"/>
                <w:sz w:val="28"/>
                <w:szCs w:val="28"/>
              </w:rPr>
              <w:t>«УТВЕРЖДАЮ»</w:t>
            </w:r>
          </w:p>
          <w:p w14:paraId="7F0E0005" w14:textId="77777777" w:rsidR="00593B48" w:rsidRDefault="000E2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right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________________________</w:t>
            </w:r>
          </w:p>
          <w:p w14:paraId="5723B71A" w14:textId="77777777" w:rsidR="00593B48" w:rsidRDefault="000E2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ректора ФГБОУ ВО СГМУ </w:t>
            </w:r>
          </w:p>
          <w:p w14:paraId="103440E2" w14:textId="77777777" w:rsidR="00593B48" w:rsidRDefault="000E2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right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(г. Архангельск) Минздрава России </w:t>
            </w:r>
          </w:p>
          <w:p w14:paraId="3FA9C8D0" w14:textId="77777777" w:rsidR="00593B48" w:rsidRDefault="000E2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right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Былова Н.А. </w:t>
            </w:r>
          </w:p>
          <w:p w14:paraId="6F899B91" w14:textId="77777777" w:rsidR="00593B48" w:rsidRDefault="000E2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right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«____» ____________ 2025 г.</w:t>
            </w:r>
          </w:p>
          <w:p w14:paraId="0D21F8DF" w14:textId="77777777" w:rsidR="00593B48" w:rsidRDefault="0059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6B554BC4" w14:textId="77777777" w:rsidR="00593B48" w:rsidRDefault="00593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color w:val="000000"/>
              </w:rPr>
            </w:pPr>
          </w:p>
          <w:p w14:paraId="4248865B" w14:textId="77777777" w:rsidR="00593B48" w:rsidRDefault="00593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center"/>
              <w:rPr>
                <w:color w:val="000000"/>
              </w:rPr>
            </w:pPr>
          </w:p>
          <w:p w14:paraId="7357171D" w14:textId="77777777" w:rsidR="00593B48" w:rsidRPr="00E8769B" w:rsidRDefault="000E20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E8769B">
              <w:rPr>
                <w:b/>
                <w:color w:val="000000"/>
                <w:sz w:val="28"/>
                <w:szCs w:val="28"/>
              </w:rPr>
              <w:t>ПОЛОЖЕНИЕ</w:t>
            </w:r>
          </w:p>
          <w:p w14:paraId="6F1EAD5E" w14:textId="77777777" w:rsidR="00593B48" w:rsidRPr="00E8769B" w:rsidRDefault="000E2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8"/>
                <w:szCs w:val="28"/>
              </w:rPr>
            </w:pPr>
            <w:bookmarkStart w:id="0" w:name="_heading=h.gjdgxs" w:colFirst="0" w:colLast="0"/>
            <w:bookmarkEnd w:id="0"/>
            <w:r w:rsidRPr="00E8769B">
              <w:rPr>
                <w:b/>
                <w:color w:val="000000"/>
                <w:sz w:val="28"/>
                <w:szCs w:val="28"/>
              </w:rPr>
              <w:t xml:space="preserve">о конкурсе "Лучший студенческий научный кружок" </w:t>
            </w:r>
          </w:p>
          <w:p w14:paraId="06EDD67A" w14:textId="77777777" w:rsidR="00593B48" w:rsidRPr="00E8769B" w:rsidRDefault="000E2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8"/>
                <w:szCs w:val="28"/>
              </w:rPr>
            </w:pPr>
            <w:r w:rsidRPr="00E8769B">
              <w:rPr>
                <w:b/>
                <w:color w:val="000000"/>
                <w:sz w:val="28"/>
                <w:szCs w:val="28"/>
              </w:rPr>
              <w:t>ФГБОУ ВО СГМУ (г. Архангельск) Минздрава России</w:t>
            </w:r>
            <w:r w:rsidRPr="00E8769B">
              <w:rPr>
                <w:b/>
                <w:color w:val="000000"/>
                <w:sz w:val="28"/>
                <w:szCs w:val="28"/>
              </w:rPr>
              <w:br/>
            </w:r>
            <w:r w:rsidRPr="00E8769B">
              <w:rPr>
                <w:color w:val="000000"/>
                <w:sz w:val="28"/>
                <w:szCs w:val="28"/>
              </w:rPr>
              <w:br/>
            </w:r>
            <w:r w:rsidRPr="00E8769B">
              <w:rPr>
                <w:b/>
                <w:color w:val="000000"/>
                <w:sz w:val="28"/>
                <w:szCs w:val="28"/>
              </w:rPr>
              <w:t xml:space="preserve">Версия </w:t>
            </w:r>
            <w:r w:rsidRPr="00E8769B">
              <w:rPr>
                <w:b/>
                <w:sz w:val="28"/>
                <w:szCs w:val="28"/>
              </w:rPr>
              <w:t>1.0</w:t>
            </w:r>
          </w:p>
          <w:p w14:paraId="6D49CC60" w14:textId="77777777" w:rsidR="00593B48" w:rsidRPr="00E8769B" w:rsidRDefault="0059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  <w:p w14:paraId="433278B5" w14:textId="77777777" w:rsidR="00593B48" w:rsidRPr="00E8769B" w:rsidRDefault="000E2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left="1" w:right="79" w:hanging="3"/>
              <w:rPr>
                <w:b/>
                <w:color w:val="000000"/>
                <w:sz w:val="28"/>
                <w:szCs w:val="28"/>
              </w:rPr>
            </w:pPr>
            <w:r w:rsidRPr="00E8769B">
              <w:rPr>
                <w:b/>
                <w:color w:val="000000"/>
                <w:sz w:val="28"/>
                <w:szCs w:val="28"/>
              </w:rPr>
              <w:t xml:space="preserve">                              Дата введения:   </w:t>
            </w:r>
          </w:p>
          <w:p w14:paraId="024D9F16" w14:textId="77777777" w:rsidR="00593B48" w:rsidRDefault="0059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left="1" w:right="79" w:hanging="3"/>
              <w:rPr>
                <w:color w:val="000000"/>
              </w:rPr>
            </w:pPr>
          </w:p>
          <w:p w14:paraId="76DCAE9C" w14:textId="77777777" w:rsidR="00593B48" w:rsidRDefault="000E20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Архангельск,</w:t>
            </w:r>
          </w:p>
          <w:p w14:paraId="0B23898B" w14:textId="77777777" w:rsidR="00593B48" w:rsidRDefault="000E20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</w:tr>
      <w:tr w:rsidR="00593B48" w14:paraId="5410054F" w14:textId="77777777">
        <w:trPr>
          <w:trHeight w:val="141"/>
        </w:trPr>
        <w:tc>
          <w:tcPr>
            <w:tcW w:w="1555" w:type="dxa"/>
          </w:tcPr>
          <w:p w14:paraId="22C63A83" w14:textId="77777777" w:rsidR="00593B48" w:rsidRDefault="0059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spacing w:line="288" w:lineRule="auto"/>
              <w:ind w:hanging="2"/>
              <w:rPr>
                <w:color w:val="000000"/>
                <w:sz w:val="23"/>
                <w:szCs w:val="23"/>
              </w:rPr>
            </w:pPr>
          </w:p>
        </w:tc>
        <w:tc>
          <w:tcPr>
            <w:tcW w:w="4252" w:type="dxa"/>
          </w:tcPr>
          <w:p w14:paraId="29BF6678" w14:textId="77777777" w:rsidR="00593B48" w:rsidRDefault="000E2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spacing w:line="288" w:lineRule="auto"/>
              <w:ind w:hanging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Должность</w:t>
            </w:r>
          </w:p>
        </w:tc>
        <w:tc>
          <w:tcPr>
            <w:tcW w:w="2126" w:type="dxa"/>
          </w:tcPr>
          <w:p w14:paraId="2ECAC9E2" w14:textId="77777777" w:rsidR="00593B48" w:rsidRDefault="000E2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spacing w:line="288" w:lineRule="auto"/>
              <w:ind w:hanging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Фамилия И.О.</w:t>
            </w:r>
          </w:p>
        </w:tc>
        <w:tc>
          <w:tcPr>
            <w:tcW w:w="1564" w:type="dxa"/>
          </w:tcPr>
          <w:p w14:paraId="34AFB719" w14:textId="77777777" w:rsidR="00593B48" w:rsidRDefault="000E2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spacing w:line="288" w:lineRule="auto"/>
              <w:ind w:hanging="2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Дата/подпись</w:t>
            </w:r>
          </w:p>
        </w:tc>
      </w:tr>
      <w:tr w:rsidR="00593B48" w14:paraId="4F62BFBC" w14:textId="77777777">
        <w:trPr>
          <w:cantSplit/>
          <w:trHeight w:val="552"/>
        </w:trPr>
        <w:tc>
          <w:tcPr>
            <w:tcW w:w="1555" w:type="dxa"/>
            <w:vMerge w:val="restart"/>
          </w:tcPr>
          <w:p w14:paraId="05A88FA1" w14:textId="77777777" w:rsidR="00593B48" w:rsidRDefault="000E2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spacing w:line="288" w:lineRule="auto"/>
              <w:ind w:hanging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Разработали</w:t>
            </w:r>
          </w:p>
        </w:tc>
        <w:tc>
          <w:tcPr>
            <w:tcW w:w="4252" w:type="dxa"/>
            <w:vAlign w:val="center"/>
          </w:tcPr>
          <w:p w14:paraId="2E9AC47E" w14:textId="77777777" w:rsidR="00593B48" w:rsidRPr="005D7273" w:rsidRDefault="000E2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left"/>
              <w:rPr>
                <w:color w:val="000000"/>
                <w:sz w:val="23"/>
                <w:szCs w:val="23"/>
              </w:rPr>
            </w:pPr>
            <w:r w:rsidRPr="005D7273">
              <w:rPr>
                <w:color w:val="000000"/>
                <w:sz w:val="23"/>
                <w:szCs w:val="23"/>
              </w:rPr>
              <w:t>Заведующий отделом фандрайзинга проектной работы и коммерциализации инноваций</w:t>
            </w:r>
          </w:p>
        </w:tc>
        <w:tc>
          <w:tcPr>
            <w:tcW w:w="2126" w:type="dxa"/>
            <w:vAlign w:val="center"/>
          </w:tcPr>
          <w:p w14:paraId="0270E7AD" w14:textId="77777777" w:rsidR="00593B48" w:rsidRPr="005D7273" w:rsidRDefault="000E2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spacing w:line="288" w:lineRule="auto"/>
              <w:ind w:hanging="2"/>
              <w:rPr>
                <w:color w:val="000000"/>
                <w:sz w:val="23"/>
                <w:szCs w:val="23"/>
              </w:rPr>
            </w:pPr>
            <w:proofErr w:type="spellStart"/>
            <w:r w:rsidRPr="005D7273">
              <w:rPr>
                <w:color w:val="000000"/>
                <w:sz w:val="23"/>
                <w:szCs w:val="23"/>
              </w:rPr>
              <w:t>Гайнутдинова</w:t>
            </w:r>
            <w:proofErr w:type="spellEnd"/>
            <w:r w:rsidRPr="005D7273">
              <w:rPr>
                <w:color w:val="000000"/>
                <w:sz w:val="23"/>
                <w:szCs w:val="23"/>
              </w:rPr>
              <w:t xml:space="preserve"> Н.А.</w:t>
            </w:r>
          </w:p>
        </w:tc>
        <w:tc>
          <w:tcPr>
            <w:tcW w:w="1564" w:type="dxa"/>
          </w:tcPr>
          <w:p w14:paraId="4074796A" w14:textId="77777777" w:rsidR="00593B48" w:rsidRDefault="0059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spacing w:line="288" w:lineRule="auto"/>
              <w:ind w:hanging="2"/>
              <w:rPr>
                <w:color w:val="000000"/>
                <w:sz w:val="23"/>
                <w:szCs w:val="23"/>
              </w:rPr>
            </w:pPr>
          </w:p>
        </w:tc>
      </w:tr>
      <w:tr w:rsidR="00134B7F" w14:paraId="3909F4B8" w14:textId="77777777">
        <w:trPr>
          <w:cantSplit/>
          <w:trHeight w:val="552"/>
        </w:trPr>
        <w:tc>
          <w:tcPr>
            <w:tcW w:w="1555" w:type="dxa"/>
            <w:vMerge/>
          </w:tcPr>
          <w:p w14:paraId="1A62732E" w14:textId="77777777" w:rsidR="00134B7F" w:rsidRDefault="00134B7F" w:rsidP="00134B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252" w:type="dxa"/>
            <w:vAlign w:val="center"/>
          </w:tcPr>
          <w:p w14:paraId="4DE9640E" w14:textId="7DEF092C" w:rsidR="00134B7F" w:rsidRPr="005D7273" w:rsidRDefault="00134B7F" w:rsidP="00134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left"/>
              <w:rPr>
                <w:color w:val="000000"/>
                <w:sz w:val="23"/>
                <w:szCs w:val="23"/>
              </w:rPr>
            </w:pPr>
            <w:r w:rsidRPr="005D7273">
              <w:rPr>
                <w:color w:val="000000"/>
                <w:sz w:val="23"/>
                <w:szCs w:val="23"/>
              </w:rPr>
              <w:t>Зав.  отделом</w:t>
            </w:r>
            <w:r w:rsidRPr="005D7273">
              <w:t xml:space="preserve"> </w:t>
            </w:r>
            <w:r w:rsidRPr="005D7273">
              <w:rPr>
                <w:color w:val="000000"/>
                <w:sz w:val="23"/>
                <w:szCs w:val="23"/>
              </w:rPr>
              <w:t>организации научной деятельности</w:t>
            </w:r>
          </w:p>
        </w:tc>
        <w:tc>
          <w:tcPr>
            <w:tcW w:w="2126" w:type="dxa"/>
            <w:vAlign w:val="center"/>
          </w:tcPr>
          <w:p w14:paraId="0DB05DB5" w14:textId="563FDE76" w:rsidR="00134B7F" w:rsidRPr="005D7273" w:rsidRDefault="00134B7F" w:rsidP="00134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spacing w:line="288" w:lineRule="auto"/>
              <w:ind w:hanging="2"/>
              <w:rPr>
                <w:color w:val="000000"/>
                <w:sz w:val="23"/>
                <w:szCs w:val="23"/>
              </w:rPr>
            </w:pPr>
            <w:r w:rsidRPr="005D7273">
              <w:rPr>
                <w:color w:val="000000"/>
                <w:sz w:val="23"/>
                <w:szCs w:val="23"/>
              </w:rPr>
              <w:t>Митькин Н.А.</w:t>
            </w:r>
          </w:p>
        </w:tc>
        <w:tc>
          <w:tcPr>
            <w:tcW w:w="1564" w:type="dxa"/>
          </w:tcPr>
          <w:p w14:paraId="42079C74" w14:textId="77777777" w:rsidR="00134B7F" w:rsidRDefault="00134B7F" w:rsidP="00134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spacing w:line="288" w:lineRule="auto"/>
              <w:ind w:hanging="2"/>
              <w:rPr>
                <w:color w:val="000000"/>
                <w:sz w:val="23"/>
                <w:szCs w:val="23"/>
              </w:rPr>
            </w:pPr>
          </w:p>
        </w:tc>
      </w:tr>
      <w:tr w:rsidR="00134B7F" w14:paraId="6D667A78" w14:textId="77777777">
        <w:trPr>
          <w:cantSplit/>
          <w:trHeight w:val="552"/>
        </w:trPr>
        <w:tc>
          <w:tcPr>
            <w:tcW w:w="1555" w:type="dxa"/>
            <w:vMerge/>
          </w:tcPr>
          <w:p w14:paraId="4DFE03DF" w14:textId="77777777" w:rsidR="00134B7F" w:rsidRDefault="00134B7F" w:rsidP="00134B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252" w:type="dxa"/>
          </w:tcPr>
          <w:p w14:paraId="24E7515D" w14:textId="4456971F" w:rsidR="00134B7F" w:rsidRPr="005D7273" w:rsidRDefault="007752F6" w:rsidP="00134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left"/>
              <w:rPr>
                <w:color w:val="000000"/>
                <w:sz w:val="23"/>
                <w:szCs w:val="23"/>
                <w:lang w:val="ru-RU"/>
              </w:rPr>
            </w:pPr>
            <w:r w:rsidRPr="005D7273">
              <w:rPr>
                <w:color w:val="000000"/>
                <w:sz w:val="23"/>
                <w:szCs w:val="23"/>
                <w:lang w:val="ru-RU"/>
              </w:rPr>
              <w:t xml:space="preserve">Председатель Совета Молодых Ученых СГМУ </w:t>
            </w:r>
          </w:p>
        </w:tc>
        <w:tc>
          <w:tcPr>
            <w:tcW w:w="2126" w:type="dxa"/>
          </w:tcPr>
          <w:p w14:paraId="59291DF9" w14:textId="48DCB683" w:rsidR="00134B7F" w:rsidRPr="005D7273" w:rsidRDefault="007752F6" w:rsidP="00134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spacing w:line="288" w:lineRule="auto"/>
              <w:ind w:hanging="2"/>
              <w:rPr>
                <w:color w:val="000000"/>
                <w:sz w:val="23"/>
                <w:szCs w:val="23"/>
                <w:lang w:val="ru-RU"/>
              </w:rPr>
            </w:pPr>
            <w:proofErr w:type="spellStart"/>
            <w:r w:rsidRPr="005D7273">
              <w:rPr>
                <w:color w:val="000000"/>
                <w:sz w:val="23"/>
                <w:szCs w:val="23"/>
                <w:lang w:val="ru-RU"/>
              </w:rPr>
              <w:t>Галиева</w:t>
            </w:r>
            <w:proofErr w:type="spellEnd"/>
            <w:r w:rsidRPr="005D7273">
              <w:rPr>
                <w:color w:val="000000"/>
                <w:sz w:val="23"/>
                <w:szCs w:val="23"/>
                <w:lang w:val="ru-RU"/>
              </w:rPr>
              <w:t xml:space="preserve"> А.С.</w:t>
            </w:r>
          </w:p>
        </w:tc>
        <w:tc>
          <w:tcPr>
            <w:tcW w:w="1564" w:type="dxa"/>
          </w:tcPr>
          <w:p w14:paraId="196FB459" w14:textId="77777777" w:rsidR="00134B7F" w:rsidRDefault="00134B7F" w:rsidP="00134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spacing w:line="288" w:lineRule="auto"/>
              <w:ind w:hanging="2"/>
              <w:rPr>
                <w:color w:val="000000"/>
                <w:sz w:val="23"/>
                <w:szCs w:val="23"/>
              </w:rPr>
            </w:pPr>
          </w:p>
        </w:tc>
      </w:tr>
      <w:tr w:rsidR="00134B7F" w14:paraId="1B0C7994" w14:textId="77777777">
        <w:trPr>
          <w:cantSplit/>
          <w:trHeight w:val="552"/>
        </w:trPr>
        <w:tc>
          <w:tcPr>
            <w:tcW w:w="1555" w:type="dxa"/>
            <w:vMerge w:val="restart"/>
          </w:tcPr>
          <w:p w14:paraId="5BEAA2EE" w14:textId="77777777" w:rsidR="00134B7F" w:rsidRDefault="00134B7F" w:rsidP="00134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spacing w:line="288" w:lineRule="auto"/>
              <w:ind w:hanging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Согласовали</w:t>
            </w:r>
          </w:p>
        </w:tc>
        <w:tc>
          <w:tcPr>
            <w:tcW w:w="4252" w:type="dxa"/>
            <w:vAlign w:val="center"/>
          </w:tcPr>
          <w:p w14:paraId="53797B4C" w14:textId="77777777" w:rsidR="00134B7F" w:rsidRPr="005D7273" w:rsidRDefault="00134B7F" w:rsidP="00134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hanging="2"/>
              <w:jc w:val="left"/>
              <w:rPr>
                <w:color w:val="000000"/>
                <w:sz w:val="23"/>
                <w:szCs w:val="23"/>
              </w:rPr>
            </w:pPr>
            <w:r w:rsidRPr="005D7273">
              <w:rPr>
                <w:color w:val="000000"/>
                <w:sz w:val="23"/>
                <w:szCs w:val="23"/>
              </w:rPr>
              <w:t>Проректор по научно-инновационной работе</w:t>
            </w:r>
          </w:p>
        </w:tc>
        <w:tc>
          <w:tcPr>
            <w:tcW w:w="2126" w:type="dxa"/>
            <w:vAlign w:val="center"/>
          </w:tcPr>
          <w:p w14:paraId="767BEF98" w14:textId="641D223D" w:rsidR="00134B7F" w:rsidRPr="005D7273" w:rsidRDefault="007752F6" w:rsidP="00134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spacing w:line="288" w:lineRule="auto"/>
              <w:ind w:hanging="2"/>
              <w:rPr>
                <w:color w:val="000000"/>
                <w:sz w:val="23"/>
                <w:szCs w:val="23"/>
                <w:lang w:val="ru-RU"/>
              </w:rPr>
            </w:pPr>
            <w:proofErr w:type="spellStart"/>
            <w:r w:rsidRPr="005D7273">
              <w:rPr>
                <w:color w:val="000000"/>
                <w:sz w:val="23"/>
                <w:szCs w:val="23"/>
                <w:lang w:val="ru-RU"/>
              </w:rPr>
              <w:t>Малявская</w:t>
            </w:r>
            <w:proofErr w:type="spellEnd"/>
            <w:r w:rsidRPr="005D7273">
              <w:rPr>
                <w:color w:val="000000"/>
                <w:sz w:val="23"/>
                <w:szCs w:val="23"/>
                <w:lang w:val="ru-RU"/>
              </w:rPr>
              <w:t xml:space="preserve"> С.И.</w:t>
            </w:r>
          </w:p>
        </w:tc>
        <w:tc>
          <w:tcPr>
            <w:tcW w:w="1564" w:type="dxa"/>
          </w:tcPr>
          <w:p w14:paraId="0BA38405" w14:textId="77777777" w:rsidR="00134B7F" w:rsidRDefault="00134B7F" w:rsidP="00134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spacing w:line="288" w:lineRule="auto"/>
              <w:ind w:hanging="2"/>
              <w:rPr>
                <w:color w:val="000000"/>
                <w:sz w:val="23"/>
                <w:szCs w:val="23"/>
              </w:rPr>
            </w:pPr>
          </w:p>
        </w:tc>
      </w:tr>
      <w:tr w:rsidR="00134B7F" w14:paraId="45246E9C" w14:textId="77777777">
        <w:trPr>
          <w:cantSplit/>
          <w:trHeight w:val="552"/>
        </w:trPr>
        <w:tc>
          <w:tcPr>
            <w:tcW w:w="1555" w:type="dxa"/>
            <w:vMerge/>
          </w:tcPr>
          <w:p w14:paraId="48A0DA5D" w14:textId="77777777" w:rsidR="00134B7F" w:rsidRDefault="00134B7F" w:rsidP="00134B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252" w:type="dxa"/>
            <w:vAlign w:val="center"/>
          </w:tcPr>
          <w:p w14:paraId="5DE5F315" w14:textId="77777777" w:rsidR="00134B7F" w:rsidRPr="005D7273" w:rsidRDefault="00134B7F" w:rsidP="00134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hanging="2"/>
              <w:jc w:val="left"/>
              <w:rPr>
                <w:color w:val="000000"/>
                <w:sz w:val="23"/>
                <w:szCs w:val="23"/>
              </w:rPr>
            </w:pPr>
            <w:r w:rsidRPr="005D7273">
              <w:rPr>
                <w:color w:val="000000"/>
                <w:sz w:val="23"/>
                <w:szCs w:val="23"/>
              </w:rPr>
              <w:t>Начальник управления по научной и инновационной работе</w:t>
            </w:r>
          </w:p>
        </w:tc>
        <w:tc>
          <w:tcPr>
            <w:tcW w:w="2126" w:type="dxa"/>
            <w:vAlign w:val="center"/>
          </w:tcPr>
          <w:p w14:paraId="59AB498A" w14:textId="2CA9213D" w:rsidR="00134B7F" w:rsidRPr="005D7273" w:rsidRDefault="009B1171" w:rsidP="00134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spacing w:line="288" w:lineRule="auto"/>
              <w:ind w:hanging="2"/>
              <w:rPr>
                <w:color w:val="000000"/>
                <w:sz w:val="23"/>
                <w:szCs w:val="23"/>
                <w:lang w:val="ru-RU"/>
              </w:rPr>
            </w:pPr>
            <w:r w:rsidRPr="005D7273">
              <w:rPr>
                <w:color w:val="000000"/>
                <w:sz w:val="23"/>
                <w:szCs w:val="23"/>
                <w:lang w:val="ru-RU"/>
              </w:rPr>
              <w:t>Кудрявцев А.В.</w:t>
            </w:r>
          </w:p>
        </w:tc>
        <w:tc>
          <w:tcPr>
            <w:tcW w:w="1564" w:type="dxa"/>
          </w:tcPr>
          <w:p w14:paraId="1B3115F7" w14:textId="77777777" w:rsidR="00134B7F" w:rsidRDefault="00134B7F" w:rsidP="00134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spacing w:line="288" w:lineRule="auto"/>
              <w:ind w:hanging="2"/>
              <w:rPr>
                <w:color w:val="000000"/>
                <w:sz w:val="23"/>
                <w:szCs w:val="23"/>
              </w:rPr>
            </w:pPr>
          </w:p>
        </w:tc>
      </w:tr>
      <w:tr w:rsidR="00134B7F" w14:paraId="093EAF1A" w14:textId="77777777">
        <w:trPr>
          <w:cantSplit/>
          <w:trHeight w:val="552"/>
        </w:trPr>
        <w:tc>
          <w:tcPr>
            <w:tcW w:w="1555" w:type="dxa"/>
            <w:vMerge/>
          </w:tcPr>
          <w:p w14:paraId="21B43442" w14:textId="77777777" w:rsidR="00134B7F" w:rsidRDefault="00134B7F" w:rsidP="00134B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252" w:type="dxa"/>
            <w:vAlign w:val="center"/>
          </w:tcPr>
          <w:p w14:paraId="19459CCC" w14:textId="77777777" w:rsidR="00134B7F" w:rsidRPr="005D7273" w:rsidRDefault="00134B7F" w:rsidP="00134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hanging="2"/>
              <w:jc w:val="left"/>
              <w:rPr>
                <w:color w:val="000000"/>
                <w:sz w:val="23"/>
                <w:szCs w:val="23"/>
              </w:rPr>
            </w:pPr>
            <w:r w:rsidRPr="005D7273">
              <w:rPr>
                <w:color w:val="000000"/>
                <w:sz w:val="23"/>
                <w:szCs w:val="23"/>
              </w:rPr>
              <w:t>Начальник управления правового и кадрового обеспечения</w:t>
            </w:r>
          </w:p>
        </w:tc>
        <w:tc>
          <w:tcPr>
            <w:tcW w:w="2126" w:type="dxa"/>
            <w:vAlign w:val="center"/>
          </w:tcPr>
          <w:p w14:paraId="1E9D0944" w14:textId="329A0C05" w:rsidR="00134B7F" w:rsidRPr="005D7273" w:rsidRDefault="004E515C" w:rsidP="00134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spacing w:line="288" w:lineRule="auto"/>
              <w:ind w:hanging="2"/>
              <w:rPr>
                <w:color w:val="000000"/>
                <w:sz w:val="23"/>
                <w:szCs w:val="23"/>
                <w:lang w:val="ru-RU"/>
              </w:rPr>
            </w:pPr>
            <w:r w:rsidRPr="005D7273">
              <w:rPr>
                <w:color w:val="000000"/>
                <w:sz w:val="23"/>
                <w:szCs w:val="23"/>
                <w:lang w:val="ru-RU"/>
              </w:rPr>
              <w:t>Сороченко Н.С.</w:t>
            </w:r>
          </w:p>
        </w:tc>
        <w:tc>
          <w:tcPr>
            <w:tcW w:w="1564" w:type="dxa"/>
          </w:tcPr>
          <w:p w14:paraId="0979304D" w14:textId="77777777" w:rsidR="00134B7F" w:rsidRDefault="00134B7F" w:rsidP="00134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spacing w:line="288" w:lineRule="auto"/>
              <w:ind w:hanging="2"/>
              <w:rPr>
                <w:color w:val="000000"/>
                <w:sz w:val="23"/>
                <w:szCs w:val="23"/>
              </w:rPr>
            </w:pPr>
          </w:p>
        </w:tc>
      </w:tr>
      <w:tr w:rsidR="00134B7F" w14:paraId="43BC7C27" w14:textId="77777777">
        <w:trPr>
          <w:cantSplit/>
          <w:trHeight w:val="552"/>
        </w:trPr>
        <w:tc>
          <w:tcPr>
            <w:tcW w:w="1555" w:type="dxa"/>
            <w:vMerge/>
          </w:tcPr>
          <w:p w14:paraId="44D0239B" w14:textId="77777777" w:rsidR="00134B7F" w:rsidRDefault="00134B7F" w:rsidP="00134B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252" w:type="dxa"/>
            <w:vAlign w:val="center"/>
          </w:tcPr>
          <w:p w14:paraId="7FF2BCC2" w14:textId="77777777" w:rsidR="00134B7F" w:rsidRPr="005D7273" w:rsidRDefault="00134B7F" w:rsidP="00134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hanging="2"/>
              <w:jc w:val="left"/>
              <w:rPr>
                <w:color w:val="000000"/>
                <w:sz w:val="23"/>
                <w:szCs w:val="23"/>
              </w:rPr>
            </w:pPr>
            <w:r w:rsidRPr="005D7273">
              <w:rPr>
                <w:color w:val="000000"/>
                <w:sz w:val="23"/>
                <w:szCs w:val="23"/>
              </w:rPr>
              <w:t>Начальник планово-финансового управления</w:t>
            </w:r>
          </w:p>
        </w:tc>
        <w:tc>
          <w:tcPr>
            <w:tcW w:w="2126" w:type="dxa"/>
            <w:vAlign w:val="center"/>
          </w:tcPr>
          <w:p w14:paraId="1E405B4F" w14:textId="77777777" w:rsidR="00134B7F" w:rsidRPr="005D7273" w:rsidRDefault="00134B7F" w:rsidP="00134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spacing w:line="288" w:lineRule="auto"/>
              <w:ind w:hanging="2"/>
              <w:rPr>
                <w:color w:val="000000"/>
                <w:sz w:val="23"/>
                <w:szCs w:val="23"/>
              </w:rPr>
            </w:pPr>
            <w:r w:rsidRPr="005D7273">
              <w:rPr>
                <w:color w:val="000000"/>
                <w:sz w:val="23"/>
                <w:szCs w:val="23"/>
              </w:rPr>
              <w:t>Катышева М.С.</w:t>
            </w:r>
          </w:p>
        </w:tc>
        <w:tc>
          <w:tcPr>
            <w:tcW w:w="1564" w:type="dxa"/>
          </w:tcPr>
          <w:p w14:paraId="25FBB0DB" w14:textId="77777777" w:rsidR="00134B7F" w:rsidRDefault="00134B7F" w:rsidP="00134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243"/>
              </w:tabs>
              <w:spacing w:line="288" w:lineRule="auto"/>
              <w:ind w:hanging="2"/>
              <w:rPr>
                <w:color w:val="000000"/>
                <w:sz w:val="23"/>
                <w:szCs w:val="23"/>
              </w:rPr>
            </w:pPr>
          </w:p>
        </w:tc>
      </w:tr>
    </w:tbl>
    <w:p w14:paraId="30F3BFA8" w14:textId="77777777" w:rsidR="00593B48" w:rsidRDefault="00593B48"/>
    <w:p w14:paraId="120C618E" w14:textId="77777777" w:rsidR="00593B48" w:rsidRDefault="000E2040">
      <w:pPr>
        <w:spacing w:after="200" w:line="276" w:lineRule="auto"/>
        <w:jc w:val="left"/>
      </w:pPr>
      <w:r>
        <w:br w:type="page"/>
      </w:r>
    </w:p>
    <w:p w14:paraId="0007500B" w14:textId="77777777" w:rsidR="00593B48" w:rsidRDefault="000E2040">
      <w:r>
        <w:lastRenderedPageBreak/>
        <w:t xml:space="preserve">1. Рассмотрено на заседании ученого совета СГМУ, протокол </w:t>
      </w:r>
    </w:p>
    <w:p w14:paraId="3396661A" w14:textId="77777777" w:rsidR="00593B48" w:rsidRDefault="000E2040">
      <w:r>
        <w:t>№ __________ от «____» ____________ 2025 г.</w:t>
      </w:r>
    </w:p>
    <w:p w14:paraId="2BD7BE74" w14:textId="77777777" w:rsidR="00593B48" w:rsidRDefault="000E2040">
      <w:r>
        <w:t xml:space="preserve">2. Утверждено и введено в действие приказом исполняющего обязанности ректора университета              </w:t>
      </w:r>
      <w:r>
        <w:br/>
        <w:t>№ __________ от «____» ____________ 2025 г.</w:t>
      </w:r>
    </w:p>
    <w:p w14:paraId="0EB22270" w14:textId="77777777" w:rsidR="00593B48" w:rsidRDefault="000E2040">
      <w:r>
        <w:t>3. Соответствует требованиям СМК СГМУ.</w:t>
      </w:r>
    </w:p>
    <w:p w14:paraId="62DFE24D" w14:textId="77777777" w:rsidR="00593B48" w:rsidRDefault="000E2040">
      <w:r>
        <w:t>4. Введено в действие впервые.</w:t>
      </w:r>
    </w:p>
    <w:p w14:paraId="41F985FB" w14:textId="77777777" w:rsidR="00593B48" w:rsidRDefault="000E2040">
      <w:pPr>
        <w:spacing w:after="200" w:line="276" w:lineRule="auto"/>
        <w:jc w:val="left"/>
      </w:pPr>
      <w:r>
        <w:br w:type="page"/>
      </w:r>
    </w:p>
    <w:p w14:paraId="1C95B824" w14:textId="77777777" w:rsidR="00593B48" w:rsidRDefault="00593B48"/>
    <w:p w14:paraId="36C5FB45" w14:textId="004917ED" w:rsidR="00593B48" w:rsidRPr="00D973AB" w:rsidRDefault="000E204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360" w:hanging="360"/>
        <w:jc w:val="center"/>
        <w:rPr>
          <w:b/>
          <w:color w:val="000000"/>
          <w:sz w:val="28"/>
          <w:szCs w:val="28"/>
        </w:rPr>
      </w:pPr>
      <w:r w:rsidRPr="00D973AB">
        <w:rPr>
          <w:b/>
          <w:color w:val="000000"/>
          <w:sz w:val="28"/>
          <w:szCs w:val="28"/>
        </w:rPr>
        <w:t>ОГЛАВЛЕНИЕ</w:t>
      </w:r>
    </w:p>
    <w:sdt>
      <w:sdtPr>
        <w:rPr>
          <w:rFonts w:cs="Times New Roman"/>
          <w:b w:val="0"/>
          <w:color w:val="26282F"/>
          <w:sz w:val="24"/>
          <w:szCs w:val="24"/>
          <w:lang w:val="ru-RU"/>
        </w:rPr>
        <w:id w:val="-578210935"/>
        <w:docPartObj>
          <w:docPartGallery w:val="Table of Contents"/>
          <w:docPartUnique/>
        </w:docPartObj>
      </w:sdtPr>
      <w:sdtEndPr>
        <w:rPr>
          <w:bCs/>
          <w:lang w:val="ru"/>
        </w:rPr>
      </w:sdtEndPr>
      <w:sdtContent>
        <w:p w14:paraId="06549CFE" w14:textId="7BD4DD86" w:rsidR="00D973AB" w:rsidRPr="00D973AB" w:rsidRDefault="00D973AB">
          <w:pPr>
            <w:pStyle w:val="af7"/>
            <w:rPr>
              <w:szCs w:val="28"/>
            </w:rPr>
          </w:pPr>
        </w:p>
        <w:p w14:paraId="449561BE" w14:textId="1E88A8FD" w:rsidR="00D973AB" w:rsidRPr="00D973AB" w:rsidRDefault="00D973AB">
          <w:pPr>
            <w:pStyle w:val="11"/>
            <w:rPr>
              <w:rFonts w:asciiTheme="minorHAnsi" w:eastAsiaTheme="minorEastAsia" w:hAnsiTheme="minorHAnsi" w:cstheme="minorBidi"/>
              <w:bCs w:val="0"/>
              <w:caps w:val="0"/>
              <w:noProof/>
              <w:color w:val="auto"/>
              <w:sz w:val="28"/>
              <w:szCs w:val="28"/>
              <w:lang w:val="ru-RU"/>
            </w:rPr>
          </w:pPr>
          <w:r w:rsidRPr="00D973AB">
            <w:rPr>
              <w:sz w:val="28"/>
              <w:szCs w:val="28"/>
            </w:rPr>
            <w:fldChar w:fldCharType="begin"/>
          </w:r>
          <w:r w:rsidRPr="00D973AB">
            <w:rPr>
              <w:sz w:val="28"/>
              <w:szCs w:val="28"/>
            </w:rPr>
            <w:instrText xml:space="preserve"> TOC \o "1-3" \h \z \u </w:instrText>
          </w:r>
          <w:r w:rsidRPr="00D973AB">
            <w:rPr>
              <w:sz w:val="28"/>
              <w:szCs w:val="28"/>
            </w:rPr>
            <w:fldChar w:fldCharType="separate"/>
          </w:r>
          <w:hyperlink w:anchor="_Toc200443287" w:history="1">
            <w:r w:rsidRPr="00D973AB">
              <w:rPr>
                <w:rStyle w:val="af8"/>
                <w:noProof/>
                <w:sz w:val="28"/>
                <w:szCs w:val="28"/>
                <w:lang w:val="ru-RU"/>
              </w:rPr>
              <w:t xml:space="preserve">1. </w:t>
            </w:r>
            <w:r w:rsidRPr="00D973AB">
              <w:rPr>
                <w:rStyle w:val="af8"/>
                <w:noProof/>
                <w:sz w:val="28"/>
                <w:szCs w:val="28"/>
              </w:rPr>
              <w:t>ОБЩИЕ ПОЛОЖЕНИЯ</w:t>
            </w:r>
            <w:r w:rsidRPr="00D973AB">
              <w:rPr>
                <w:noProof/>
                <w:webHidden/>
                <w:sz w:val="28"/>
                <w:szCs w:val="28"/>
              </w:rPr>
              <w:tab/>
            </w:r>
            <w:r w:rsidRPr="00D973AB">
              <w:rPr>
                <w:noProof/>
                <w:webHidden/>
                <w:sz w:val="28"/>
                <w:szCs w:val="28"/>
              </w:rPr>
              <w:fldChar w:fldCharType="begin"/>
            </w:r>
            <w:r w:rsidRPr="00D973AB">
              <w:rPr>
                <w:noProof/>
                <w:webHidden/>
                <w:sz w:val="28"/>
                <w:szCs w:val="28"/>
              </w:rPr>
              <w:instrText xml:space="preserve"> PAGEREF _Toc200443287 \h </w:instrText>
            </w:r>
            <w:r w:rsidRPr="00D973AB">
              <w:rPr>
                <w:noProof/>
                <w:webHidden/>
                <w:sz w:val="28"/>
                <w:szCs w:val="28"/>
              </w:rPr>
            </w:r>
            <w:r w:rsidRPr="00D973A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C5E9A">
              <w:rPr>
                <w:noProof/>
                <w:webHidden/>
                <w:sz w:val="28"/>
                <w:szCs w:val="28"/>
              </w:rPr>
              <w:t>4</w:t>
            </w:r>
            <w:r w:rsidRPr="00D973A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1D38560" w14:textId="09DA5EB3" w:rsidR="00D973AB" w:rsidRPr="00D973AB" w:rsidRDefault="00F41B7C">
          <w:pPr>
            <w:pStyle w:val="11"/>
            <w:rPr>
              <w:rFonts w:asciiTheme="minorHAnsi" w:eastAsiaTheme="minorEastAsia" w:hAnsiTheme="minorHAnsi" w:cstheme="minorBidi"/>
              <w:bCs w:val="0"/>
              <w:caps w:val="0"/>
              <w:noProof/>
              <w:color w:val="auto"/>
              <w:sz w:val="28"/>
              <w:szCs w:val="28"/>
              <w:lang w:val="ru-RU"/>
            </w:rPr>
          </w:pPr>
          <w:hyperlink w:anchor="_Toc200443288" w:history="1">
            <w:r w:rsidR="00D973AB" w:rsidRPr="00D973AB">
              <w:rPr>
                <w:rStyle w:val="af8"/>
                <w:noProof/>
                <w:sz w:val="28"/>
                <w:szCs w:val="28"/>
                <w:lang w:val="ru-RU"/>
              </w:rPr>
              <w:t xml:space="preserve">2. </w:t>
            </w:r>
            <w:r w:rsidR="00D973AB" w:rsidRPr="00D973AB">
              <w:rPr>
                <w:rStyle w:val="af8"/>
                <w:noProof/>
                <w:sz w:val="28"/>
                <w:szCs w:val="28"/>
              </w:rPr>
              <w:t>ЦЕЛИ И ЗАДАЧИ</w:t>
            </w:r>
            <w:r w:rsidR="00D973AB" w:rsidRPr="00D973AB">
              <w:rPr>
                <w:noProof/>
                <w:webHidden/>
                <w:sz w:val="28"/>
                <w:szCs w:val="28"/>
              </w:rPr>
              <w:tab/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begin"/>
            </w:r>
            <w:r w:rsidR="00D973AB" w:rsidRPr="00D973AB">
              <w:rPr>
                <w:noProof/>
                <w:webHidden/>
                <w:sz w:val="28"/>
                <w:szCs w:val="28"/>
              </w:rPr>
              <w:instrText xml:space="preserve"> PAGEREF _Toc200443288 \h </w:instrText>
            </w:r>
            <w:r w:rsidR="00D973AB" w:rsidRPr="00D973AB">
              <w:rPr>
                <w:noProof/>
                <w:webHidden/>
                <w:sz w:val="28"/>
                <w:szCs w:val="28"/>
              </w:rPr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C5E9A">
              <w:rPr>
                <w:noProof/>
                <w:webHidden/>
                <w:sz w:val="28"/>
                <w:szCs w:val="28"/>
              </w:rPr>
              <w:t>4</w:t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B07511" w14:textId="6CBDDC95" w:rsidR="00D973AB" w:rsidRPr="00D973AB" w:rsidRDefault="00F41B7C">
          <w:pPr>
            <w:pStyle w:val="11"/>
            <w:rPr>
              <w:rFonts w:asciiTheme="minorHAnsi" w:eastAsiaTheme="minorEastAsia" w:hAnsiTheme="minorHAnsi" w:cstheme="minorBidi"/>
              <w:bCs w:val="0"/>
              <w:caps w:val="0"/>
              <w:noProof/>
              <w:color w:val="auto"/>
              <w:sz w:val="28"/>
              <w:szCs w:val="28"/>
              <w:lang w:val="ru-RU"/>
            </w:rPr>
          </w:pPr>
          <w:hyperlink w:anchor="_Toc200443289" w:history="1">
            <w:r w:rsidR="00D973AB" w:rsidRPr="00D973AB">
              <w:rPr>
                <w:rStyle w:val="af8"/>
                <w:noProof/>
                <w:sz w:val="28"/>
                <w:szCs w:val="28"/>
              </w:rPr>
              <w:t>3. УСЛОВИЯ УЧАСТИЯ</w:t>
            </w:r>
            <w:r w:rsidR="00D973AB" w:rsidRPr="00D973AB">
              <w:rPr>
                <w:noProof/>
                <w:webHidden/>
                <w:sz w:val="28"/>
                <w:szCs w:val="28"/>
              </w:rPr>
              <w:tab/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begin"/>
            </w:r>
            <w:r w:rsidR="00D973AB" w:rsidRPr="00D973AB">
              <w:rPr>
                <w:noProof/>
                <w:webHidden/>
                <w:sz w:val="28"/>
                <w:szCs w:val="28"/>
              </w:rPr>
              <w:instrText xml:space="preserve"> PAGEREF _Toc200443289 \h </w:instrText>
            </w:r>
            <w:r w:rsidR="00D973AB" w:rsidRPr="00D973AB">
              <w:rPr>
                <w:noProof/>
                <w:webHidden/>
                <w:sz w:val="28"/>
                <w:szCs w:val="28"/>
              </w:rPr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C5E9A">
              <w:rPr>
                <w:noProof/>
                <w:webHidden/>
                <w:sz w:val="28"/>
                <w:szCs w:val="28"/>
              </w:rPr>
              <w:t>4</w:t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87C1B2" w14:textId="6629CB85" w:rsidR="00D973AB" w:rsidRPr="00D973AB" w:rsidRDefault="00F41B7C">
          <w:pPr>
            <w:pStyle w:val="11"/>
            <w:rPr>
              <w:rFonts w:asciiTheme="minorHAnsi" w:eastAsiaTheme="minorEastAsia" w:hAnsiTheme="minorHAnsi" w:cstheme="minorBidi"/>
              <w:bCs w:val="0"/>
              <w:caps w:val="0"/>
              <w:noProof/>
              <w:color w:val="auto"/>
              <w:sz w:val="28"/>
              <w:szCs w:val="28"/>
              <w:lang w:val="ru-RU"/>
            </w:rPr>
          </w:pPr>
          <w:hyperlink w:anchor="_Toc200443290" w:history="1">
            <w:r w:rsidR="00D973AB" w:rsidRPr="00D973AB">
              <w:rPr>
                <w:rStyle w:val="af8"/>
                <w:noProof/>
                <w:sz w:val="28"/>
                <w:szCs w:val="28"/>
              </w:rPr>
              <w:t>4. ПОРЯДОК ПРОВЕДЕНИЯ КОНКУРСА</w:t>
            </w:r>
            <w:r w:rsidR="00D973AB" w:rsidRPr="00D973AB">
              <w:rPr>
                <w:noProof/>
                <w:webHidden/>
                <w:sz w:val="28"/>
                <w:szCs w:val="28"/>
              </w:rPr>
              <w:tab/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begin"/>
            </w:r>
            <w:r w:rsidR="00D973AB" w:rsidRPr="00D973AB">
              <w:rPr>
                <w:noProof/>
                <w:webHidden/>
                <w:sz w:val="28"/>
                <w:szCs w:val="28"/>
              </w:rPr>
              <w:instrText xml:space="preserve"> PAGEREF _Toc200443290 \h </w:instrText>
            </w:r>
            <w:r w:rsidR="00D973AB" w:rsidRPr="00D973AB">
              <w:rPr>
                <w:noProof/>
                <w:webHidden/>
                <w:sz w:val="28"/>
                <w:szCs w:val="28"/>
              </w:rPr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C5E9A">
              <w:rPr>
                <w:noProof/>
                <w:webHidden/>
                <w:sz w:val="28"/>
                <w:szCs w:val="28"/>
              </w:rPr>
              <w:t>5</w:t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1ED688" w14:textId="5DC1D404" w:rsidR="00D973AB" w:rsidRPr="00D973AB" w:rsidRDefault="00F41B7C">
          <w:pPr>
            <w:pStyle w:val="11"/>
            <w:rPr>
              <w:rFonts w:asciiTheme="minorHAnsi" w:eastAsiaTheme="minorEastAsia" w:hAnsiTheme="minorHAnsi" w:cstheme="minorBidi"/>
              <w:bCs w:val="0"/>
              <w:caps w:val="0"/>
              <w:noProof/>
              <w:color w:val="auto"/>
              <w:sz w:val="28"/>
              <w:szCs w:val="28"/>
              <w:lang w:val="ru-RU"/>
            </w:rPr>
          </w:pPr>
          <w:hyperlink w:anchor="_Toc200443291" w:history="1">
            <w:r w:rsidR="00D973AB" w:rsidRPr="00D973AB">
              <w:rPr>
                <w:rStyle w:val="af8"/>
                <w:noProof/>
                <w:sz w:val="28"/>
                <w:szCs w:val="28"/>
              </w:rPr>
              <w:t>5. КРИТЕРИИ И ПОРЯДОК ОЦЕНКИ ЗАЯВОК</w:t>
            </w:r>
            <w:r w:rsidR="00D973AB" w:rsidRPr="00D973AB">
              <w:rPr>
                <w:noProof/>
                <w:webHidden/>
                <w:sz w:val="28"/>
                <w:szCs w:val="28"/>
              </w:rPr>
              <w:tab/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begin"/>
            </w:r>
            <w:r w:rsidR="00D973AB" w:rsidRPr="00D973AB">
              <w:rPr>
                <w:noProof/>
                <w:webHidden/>
                <w:sz w:val="28"/>
                <w:szCs w:val="28"/>
              </w:rPr>
              <w:instrText xml:space="preserve"> PAGEREF _Toc200443291 \h </w:instrText>
            </w:r>
            <w:r w:rsidR="00D973AB" w:rsidRPr="00D973AB">
              <w:rPr>
                <w:noProof/>
                <w:webHidden/>
                <w:sz w:val="28"/>
                <w:szCs w:val="28"/>
              </w:rPr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C5E9A">
              <w:rPr>
                <w:noProof/>
                <w:webHidden/>
                <w:sz w:val="28"/>
                <w:szCs w:val="28"/>
              </w:rPr>
              <w:t>5</w:t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18E576" w14:textId="5349ECB0" w:rsidR="00D973AB" w:rsidRPr="00D973AB" w:rsidRDefault="00F41B7C">
          <w:pPr>
            <w:pStyle w:val="11"/>
            <w:rPr>
              <w:rFonts w:asciiTheme="minorHAnsi" w:eastAsiaTheme="minorEastAsia" w:hAnsiTheme="minorHAnsi" w:cstheme="minorBidi"/>
              <w:bCs w:val="0"/>
              <w:caps w:val="0"/>
              <w:noProof/>
              <w:color w:val="auto"/>
              <w:sz w:val="28"/>
              <w:szCs w:val="28"/>
              <w:lang w:val="ru-RU"/>
            </w:rPr>
          </w:pPr>
          <w:hyperlink w:anchor="_Toc200443292" w:history="1">
            <w:r w:rsidR="00D973AB" w:rsidRPr="00D973AB">
              <w:rPr>
                <w:rStyle w:val="af8"/>
                <w:noProof/>
                <w:sz w:val="28"/>
                <w:szCs w:val="28"/>
              </w:rPr>
              <w:t>6. КОНКУРСНАЯ КОМИССИЯ</w:t>
            </w:r>
            <w:r w:rsidR="00D973AB" w:rsidRPr="00D973AB">
              <w:rPr>
                <w:noProof/>
                <w:webHidden/>
                <w:sz w:val="28"/>
                <w:szCs w:val="28"/>
              </w:rPr>
              <w:tab/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begin"/>
            </w:r>
            <w:r w:rsidR="00D973AB" w:rsidRPr="00D973AB">
              <w:rPr>
                <w:noProof/>
                <w:webHidden/>
                <w:sz w:val="28"/>
                <w:szCs w:val="28"/>
              </w:rPr>
              <w:instrText xml:space="preserve"> PAGEREF _Toc200443292 \h </w:instrText>
            </w:r>
            <w:r w:rsidR="00D973AB" w:rsidRPr="00D973AB">
              <w:rPr>
                <w:noProof/>
                <w:webHidden/>
                <w:sz w:val="28"/>
                <w:szCs w:val="28"/>
              </w:rPr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C5E9A">
              <w:rPr>
                <w:noProof/>
                <w:webHidden/>
                <w:sz w:val="28"/>
                <w:szCs w:val="28"/>
              </w:rPr>
              <w:t>5</w:t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27D9B4" w14:textId="5B3CF5E4" w:rsidR="00D973AB" w:rsidRPr="00D973AB" w:rsidRDefault="00F41B7C">
          <w:pPr>
            <w:pStyle w:val="11"/>
            <w:rPr>
              <w:rFonts w:asciiTheme="minorHAnsi" w:eastAsiaTheme="minorEastAsia" w:hAnsiTheme="minorHAnsi" w:cstheme="minorBidi"/>
              <w:bCs w:val="0"/>
              <w:caps w:val="0"/>
              <w:noProof/>
              <w:color w:val="auto"/>
              <w:sz w:val="28"/>
              <w:szCs w:val="28"/>
              <w:lang w:val="ru-RU"/>
            </w:rPr>
          </w:pPr>
          <w:hyperlink w:anchor="_Toc200443293" w:history="1">
            <w:r w:rsidR="00D973AB" w:rsidRPr="00D973AB">
              <w:rPr>
                <w:rStyle w:val="af8"/>
                <w:noProof/>
                <w:sz w:val="28"/>
                <w:szCs w:val="28"/>
              </w:rPr>
              <w:t>7. ПОДВЕДЕНИЕ ИТОГОВ И НАГРАЖДЕНИЕ</w:t>
            </w:r>
            <w:r w:rsidR="00D973AB" w:rsidRPr="00D973AB">
              <w:rPr>
                <w:noProof/>
                <w:webHidden/>
                <w:sz w:val="28"/>
                <w:szCs w:val="28"/>
              </w:rPr>
              <w:tab/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begin"/>
            </w:r>
            <w:r w:rsidR="00D973AB" w:rsidRPr="00D973AB">
              <w:rPr>
                <w:noProof/>
                <w:webHidden/>
                <w:sz w:val="28"/>
                <w:szCs w:val="28"/>
              </w:rPr>
              <w:instrText xml:space="preserve"> PAGEREF _Toc200443293 \h </w:instrText>
            </w:r>
            <w:r w:rsidR="00D973AB" w:rsidRPr="00D973AB">
              <w:rPr>
                <w:noProof/>
                <w:webHidden/>
                <w:sz w:val="28"/>
                <w:szCs w:val="28"/>
              </w:rPr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C5E9A">
              <w:rPr>
                <w:noProof/>
                <w:webHidden/>
                <w:sz w:val="28"/>
                <w:szCs w:val="28"/>
              </w:rPr>
              <w:t>6</w:t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D78F5A" w14:textId="63E98A4B" w:rsidR="00D973AB" w:rsidRPr="00D973AB" w:rsidRDefault="00F41B7C">
          <w:pPr>
            <w:pStyle w:val="11"/>
            <w:rPr>
              <w:rFonts w:asciiTheme="minorHAnsi" w:eastAsiaTheme="minorEastAsia" w:hAnsiTheme="minorHAnsi" w:cstheme="minorBidi"/>
              <w:bCs w:val="0"/>
              <w:caps w:val="0"/>
              <w:noProof/>
              <w:color w:val="auto"/>
              <w:sz w:val="28"/>
              <w:szCs w:val="28"/>
              <w:lang w:val="ru-RU"/>
            </w:rPr>
          </w:pPr>
          <w:hyperlink w:anchor="_Toc200443294" w:history="1">
            <w:r w:rsidR="00D973AB" w:rsidRPr="00D973AB">
              <w:rPr>
                <w:rStyle w:val="af8"/>
                <w:noProof/>
                <w:sz w:val="28"/>
                <w:szCs w:val="28"/>
              </w:rPr>
              <w:t>8. ОБРАТНАЯ СВЯЗЬ</w:t>
            </w:r>
            <w:r w:rsidR="00D973AB" w:rsidRPr="00D973AB">
              <w:rPr>
                <w:noProof/>
                <w:webHidden/>
                <w:sz w:val="28"/>
                <w:szCs w:val="28"/>
              </w:rPr>
              <w:tab/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begin"/>
            </w:r>
            <w:r w:rsidR="00D973AB" w:rsidRPr="00D973AB">
              <w:rPr>
                <w:noProof/>
                <w:webHidden/>
                <w:sz w:val="28"/>
                <w:szCs w:val="28"/>
              </w:rPr>
              <w:instrText xml:space="preserve"> PAGEREF _Toc200443294 \h </w:instrText>
            </w:r>
            <w:r w:rsidR="00D973AB" w:rsidRPr="00D973AB">
              <w:rPr>
                <w:noProof/>
                <w:webHidden/>
                <w:sz w:val="28"/>
                <w:szCs w:val="28"/>
              </w:rPr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C5E9A">
              <w:rPr>
                <w:noProof/>
                <w:webHidden/>
                <w:sz w:val="28"/>
                <w:szCs w:val="28"/>
              </w:rPr>
              <w:t>7</w:t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A35C0C" w14:textId="5ABBC42E" w:rsidR="00D973AB" w:rsidRPr="00D973AB" w:rsidRDefault="00F41B7C">
          <w:pPr>
            <w:pStyle w:val="11"/>
            <w:rPr>
              <w:rFonts w:asciiTheme="minorHAnsi" w:eastAsiaTheme="minorEastAsia" w:hAnsiTheme="minorHAnsi" w:cstheme="minorBidi"/>
              <w:bCs w:val="0"/>
              <w:caps w:val="0"/>
              <w:noProof/>
              <w:color w:val="auto"/>
              <w:sz w:val="28"/>
              <w:szCs w:val="28"/>
              <w:lang w:val="ru-RU"/>
            </w:rPr>
          </w:pPr>
          <w:hyperlink w:anchor="_Toc200443295" w:history="1">
            <w:r w:rsidR="00D973AB" w:rsidRPr="00D973AB">
              <w:rPr>
                <w:rStyle w:val="af8"/>
                <w:noProof/>
                <w:sz w:val="28"/>
                <w:szCs w:val="28"/>
              </w:rPr>
              <w:t>9. УТВЕРЖДЕНИЕ И ИЗМЕНЕНИЕ ПОЛОЖЕНИЯ</w:t>
            </w:r>
            <w:r w:rsidR="00D973AB" w:rsidRPr="00D973AB">
              <w:rPr>
                <w:noProof/>
                <w:webHidden/>
                <w:sz w:val="28"/>
                <w:szCs w:val="28"/>
              </w:rPr>
              <w:tab/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begin"/>
            </w:r>
            <w:r w:rsidR="00D973AB" w:rsidRPr="00D973AB">
              <w:rPr>
                <w:noProof/>
                <w:webHidden/>
                <w:sz w:val="28"/>
                <w:szCs w:val="28"/>
              </w:rPr>
              <w:instrText xml:space="preserve"> PAGEREF _Toc200443295 \h </w:instrText>
            </w:r>
            <w:r w:rsidR="00D973AB" w:rsidRPr="00D973AB">
              <w:rPr>
                <w:noProof/>
                <w:webHidden/>
                <w:sz w:val="28"/>
                <w:szCs w:val="28"/>
              </w:rPr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C5E9A">
              <w:rPr>
                <w:noProof/>
                <w:webHidden/>
                <w:sz w:val="28"/>
                <w:szCs w:val="28"/>
              </w:rPr>
              <w:t>7</w:t>
            </w:r>
            <w:r w:rsidR="00D973AB" w:rsidRPr="00D973A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177E95" w14:textId="160EDEA7" w:rsidR="00D973AB" w:rsidRDefault="00D973AB">
          <w:r w:rsidRPr="00D973AB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59FA51FF" w14:textId="3C519560" w:rsidR="00593B48" w:rsidRPr="00D973AB" w:rsidRDefault="000E2040" w:rsidP="00D973AB">
      <w:pPr>
        <w:pStyle w:val="1"/>
      </w:pPr>
      <w:r>
        <w:br w:type="page"/>
      </w:r>
      <w:bookmarkStart w:id="1" w:name="_Toc200443287"/>
      <w:r w:rsidR="00D973AB" w:rsidRPr="00D973AB">
        <w:rPr>
          <w:lang w:val="ru-RU"/>
        </w:rPr>
        <w:lastRenderedPageBreak/>
        <w:t xml:space="preserve">1. </w:t>
      </w:r>
      <w:r w:rsidRPr="00D973AB">
        <w:t>ОБЩИЕ ПОЛОЖЕНИЯ</w:t>
      </w:r>
      <w:bookmarkEnd w:id="1"/>
    </w:p>
    <w:p w14:paraId="732876F4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Настоящее Положение определяет правила организации, проведения и подведения итогов ежегодного университетского конкурса «Лучший студенческий научный кружок» ФГБОУ ВО СГМУ (г. Архангельск) Минздрава России (далее — Конкурс).</w:t>
      </w:r>
    </w:p>
    <w:p w14:paraId="72686E3E" w14:textId="2CA18631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Конкурс проводится среди студенческих научных кружков (СНК) при кафедрах</w:t>
      </w:r>
      <w:r w:rsidR="00E45D22">
        <w:rPr>
          <w:color w:val="000000"/>
          <w:sz w:val="28"/>
          <w:szCs w:val="28"/>
          <w:lang w:val="ru-RU"/>
        </w:rPr>
        <w:t xml:space="preserve"> и факультетах</w:t>
      </w:r>
      <w:r>
        <w:rPr>
          <w:color w:val="000000"/>
          <w:sz w:val="28"/>
          <w:szCs w:val="28"/>
        </w:rPr>
        <w:t xml:space="preserve"> ФГБОУ ВО СГМУ (г. Архангельск) Минздрава России.</w:t>
      </w:r>
    </w:p>
    <w:p w14:paraId="2B5A2740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Организатором Конкурса является отдел организации научной деятельности, Молодежное научное общество (МНО) и Совет молодых ученых (СМУ) ФГБОУ ВО СГМУ (г. Архангельск) Минздрава России.</w:t>
      </w:r>
    </w:p>
    <w:p w14:paraId="3CA09D4A" w14:textId="7210082A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Сроки проведения Конкурса утверждаются приказом ректора ФГБОУ ВО СГМУ (г. Архангельск) Минздрава России и публикуются на официальном сайте университета.</w:t>
      </w:r>
    </w:p>
    <w:p w14:paraId="78BEEDF4" w14:textId="77777777" w:rsidR="00593B48" w:rsidRDefault="00593B48">
      <w:pPr>
        <w:rPr>
          <w:color w:val="000000"/>
          <w:sz w:val="28"/>
          <w:szCs w:val="28"/>
        </w:rPr>
      </w:pPr>
    </w:p>
    <w:p w14:paraId="4FBBB42F" w14:textId="3106F467" w:rsidR="00593B48" w:rsidRDefault="00D973AB" w:rsidP="00D973AB">
      <w:pPr>
        <w:pStyle w:val="1"/>
      </w:pPr>
      <w:bookmarkStart w:id="2" w:name="_Toc200443288"/>
      <w:r>
        <w:rPr>
          <w:lang w:val="ru-RU"/>
        </w:rPr>
        <w:t xml:space="preserve">2. </w:t>
      </w:r>
      <w:r w:rsidR="000E2040">
        <w:t>ЦЕЛИ И ЗАДАЧИ</w:t>
      </w:r>
      <w:bookmarkEnd w:id="2"/>
    </w:p>
    <w:p w14:paraId="6EFC435E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Цель Конкурса — стимулирование развития студенческой науки через выявление и поддержку СНК, показывающих эффективные результаты научной и инновационной работы.</w:t>
      </w:r>
    </w:p>
    <w:p w14:paraId="5EB15440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Основными задачами Конкурса являются: </w:t>
      </w:r>
    </w:p>
    <w:p w14:paraId="53F9F2B1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2.2.1. оценка вклада СНК в развитие университетской науки</w:t>
      </w:r>
    </w:p>
    <w:p w14:paraId="36E0492B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2.2.2. поощрение инновационных научно-исследовательских проектов;</w:t>
      </w:r>
    </w:p>
    <w:p w14:paraId="5563BA6E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2.2.3. содействие развитию междисциплинарных исследований;</w:t>
      </w:r>
    </w:p>
    <w:p w14:paraId="6DF3F68F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2.2.4. популяризация научной деятельности и повышение цифровой открытости СНК;</w:t>
      </w:r>
    </w:p>
    <w:p w14:paraId="4346BBAB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2.2.5. развитие исследовательского потенциала университета.</w:t>
      </w:r>
    </w:p>
    <w:p w14:paraId="0B9A625F" w14:textId="77777777" w:rsidR="00593B48" w:rsidRDefault="00593B48">
      <w:pPr>
        <w:rPr>
          <w:color w:val="000000"/>
          <w:sz w:val="28"/>
          <w:szCs w:val="28"/>
        </w:rPr>
      </w:pPr>
    </w:p>
    <w:p w14:paraId="3CBC826C" w14:textId="77777777" w:rsidR="00593B48" w:rsidRDefault="000E2040" w:rsidP="00D973AB">
      <w:pPr>
        <w:pStyle w:val="1"/>
      </w:pPr>
      <w:bookmarkStart w:id="3" w:name="_Toc200443289"/>
      <w:r>
        <w:t>3. УСЛОВИЯ УЧАСТИЯ</w:t>
      </w:r>
      <w:bookmarkEnd w:id="3"/>
    </w:p>
    <w:p w14:paraId="26E42DA5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К участию в Конкурсе допускаются СНК, действующие не менее одного учебного года.</w:t>
      </w:r>
    </w:p>
    <w:p w14:paraId="1AB7E690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Каждый СНК имеет право подать одну заявку, отражающую деятельность за отчетный период (календарный год).</w:t>
      </w:r>
    </w:p>
    <w:p w14:paraId="1C14F111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 Участие в Конкурсе является бесплатным и добровольным.</w:t>
      </w:r>
    </w:p>
    <w:p w14:paraId="6A70C8FA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Для участия необходимо заполнить электронную форму заявки по ссылке, указанной в официальном информационном письме, в установленные сроки.</w:t>
      </w:r>
    </w:p>
    <w:p w14:paraId="03DB1AAE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К заявке прикладываются подтверждающие материалы в электронном виде: публикации, сертификаты, дипломы, ссылки на цифровые ресурсы, отчеты о проведенных мероприятиях и другие документы, подтверждающие деятельность СНК.</w:t>
      </w:r>
    </w:p>
    <w:p w14:paraId="079B425B" w14:textId="77777777" w:rsidR="00593B48" w:rsidRDefault="000E2040">
      <w:r>
        <w:rPr>
          <w:color w:val="000000"/>
          <w:sz w:val="28"/>
          <w:szCs w:val="28"/>
        </w:rPr>
        <w:lastRenderedPageBreak/>
        <w:t>3.6. Заявки, поданные с нарушением сроков, без полного комплекта документов или не соответствующие установленным требованиям, к рассмотрению не принимаются.</w:t>
      </w:r>
    </w:p>
    <w:p w14:paraId="6A4D58ED" w14:textId="77777777" w:rsidR="00593B48" w:rsidRDefault="00593B48">
      <w:pPr>
        <w:pBdr>
          <w:top w:val="nil"/>
          <w:left w:val="nil"/>
          <w:bottom w:val="nil"/>
          <w:right w:val="nil"/>
          <w:between w:val="nil"/>
        </w:pBdr>
        <w:ind w:left="360"/>
      </w:pPr>
    </w:p>
    <w:p w14:paraId="34595AF5" w14:textId="77777777" w:rsidR="00593B48" w:rsidRDefault="000E2040" w:rsidP="00D973AB">
      <w:pPr>
        <w:pStyle w:val="1"/>
      </w:pPr>
      <w:bookmarkStart w:id="4" w:name="_Toc200443290"/>
      <w:r>
        <w:t>4. ПОРЯДОК ПРОВЕДЕНИЯ КОНКУРСА</w:t>
      </w:r>
      <w:bookmarkEnd w:id="4"/>
    </w:p>
    <w:p w14:paraId="63034131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 Конкурс проводится ежегодно в сроки, утвержденные приказом ректора.</w:t>
      </w:r>
    </w:p>
    <w:p w14:paraId="0EE8ECFD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Информация о проведении Конкурса публикуется на официальном сайте университета, в социальных сетях и направляется заведующим кафедрами не менее чем за две недели до начала приема заявок.</w:t>
      </w:r>
    </w:p>
    <w:p w14:paraId="18D866E0" w14:textId="73DBAED4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4.3. Прием заявок осуществляется в электронном виде </w:t>
      </w:r>
      <w:r w:rsidRPr="00955318">
        <w:rPr>
          <w:color w:val="000000"/>
          <w:sz w:val="28"/>
          <w:szCs w:val="28"/>
        </w:rPr>
        <w:t xml:space="preserve">в течение </w:t>
      </w:r>
      <w:r w:rsidR="00955318" w:rsidRPr="00955318">
        <w:rPr>
          <w:color w:val="000000"/>
          <w:sz w:val="28"/>
          <w:szCs w:val="28"/>
          <w:lang w:val="ru-RU"/>
        </w:rPr>
        <w:t>20</w:t>
      </w:r>
      <w:r w:rsidRPr="00955318">
        <w:rPr>
          <w:color w:val="000000"/>
          <w:sz w:val="28"/>
          <w:szCs w:val="28"/>
        </w:rPr>
        <w:t xml:space="preserve"> календарных дней.</w:t>
      </w:r>
    </w:p>
    <w:p w14:paraId="40EF655C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4.4. Заявки, не соответствующие требованиям, исключаются из рассмотрения с уведомлением участников.</w:t>
      </w:r>
    </w:p>
    <w:p w14:paraId="3B1046ED" w14:textId="2E2BC2F4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4.5. Экспертная оценка заявок осуществляется конкурсной комиссией в </w:t>
      </w:r>
      <w:r w:rsidRPr="00955318">
        <w:rPr>
          <w:color w:val="000000"/>
          <w:sz w:val="28"/>
          <w:szCs w:val="28"/>
        </w:rPr>
        <w:t xml:space="preserve">течение </w:t>
      </w:r>
      <w:r w:rsidR="00955318" w:rsidRPr="00955318">
        <w:rPr>
          <w:color w:val="000000"/>
          <w:sz w:val="28"/>
          <w:szCs w:val="28"/>
          <w:lang w:val="ru-RU"/>
        </w:rPr>
        <w:t>5</w:t>
      </w:r>
      <w:r w:rsidRPr="00955318">
        <w:rPr>
          <w:color w:val="000000"/>
          <w:sz w:val="28"/>
          <w:szCs w:val="28"/>
        </w:rPr>
        <w:t xml:space="preserve"> рабочих дней.</w:t>
      </w:r>
    </w:p>
    <w:p w14:paraId="7A7DB707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4.6. Итоги Конкурса утверждаются приказом ректора и публикуются на информационных ресурсах университета.</w:t>
      </w:r>
    </w:p>
    <w:p w14:paraId="43E38BF1" w14:textId="77777777" w:rsidR="00593B48" w:rsidRDefault="00593B48">
      <w:pPr>
        <w:rPr>
          <w:color w:val="000000"/>
          <w:sz w:val="28"/>
          <w:szCs w:val="28"/>
        </w:rPr>
      </w:pPr>
    </w:p>
    <w:p w14:paraId="0B7C74E5" w14:textId="77777777" w:rsidR="00593B48" w:rsidRDefault="000E2040" w:rsidP="00D973AB">
      <w:pPr>
        <w:pStyle w:val="1"/>
      </w:pPr>
      <w:bookmarkStart w:id="5" w:name="_Toc200443291"/>
      <w:r>
        <w:t>5. КРИТЕРИИ И ПОРЯДОК ОЦЕНКИ ЗАЯВОК</w:t>
      </w:r>
      <w:bookmarkEnd w:id="5"/>
    </w:p>
    <w:p w14:paraId="409D2E96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 Оценка заявок осуществляется конкурсной комиссией на основании критериев и балльной шкалы из Приложения 1.</w:t>
      </w:r>
    </w:p>
    <w:p w14:paraId="69110F93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 Основные направления оценки:</w:t>
      </w:r>
    </w:p>
    <w:p w14:paraId="4E8F677F" w14:textId="77777777" w:rsidR="00593B48" w:rsidRDefault="000E2040">
      <w:pPr>
        <w:numPr>
          <w:ilvl w:val="0"/>
          <w:numId w:val="5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Исследовательская активность;</w:t>
      </w:r>
    </w:p>
    <w:p w14:paraId="6E825EF5" w14:textId="77777777" w:rsidR="00593B48" w:rsidRDefault="000E2040">
      <w:pPr>
        <w:numPr>
          <w:ilvl w:val="0"/>
          <w:numId w:val="5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Научно-образовательная деятельность;</w:t>
      </w:r>
    </w:p>
    <w:p w14:paraId="1A81C575" w14:textId="77777777" w:rsidR="00593B48" w:rsidRDefault="000E2040">
      <w:pPr>
        <w:numPr>
          <w:ilvl w:val="0"/>
          <w:numId w:val="5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Инновационная деятельность;</w:t>
      </w:r>
    </w:p>
    <w:p w14:paraId="7F80D511" w14:textId="621B42B1" w:rsidR="00593B48" w:rsidRDefault="000E2040">
      <w:pPr>
        <w:numPr>
          <w:ilvl w:val="0"/>
          <w:numId w:val="5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Цифровая </w:t>
      </w:r>
      <w:proofErr w:type="spellStart"/>
      <w:r w:rsidR="00EC5E9A">
        <w:rPr>
          <w:color w:val="000000"/>
          <w:sz w:val="28"/>
          <w:szCs w:val="28"/>
          <w:lang w:val="ru-RU"/>
        </w:rPr>
        <w:t>активн</w:t>
      </w:r>
      <w:proofErr w:type="spellEnd"/>
      <w:r>
        <w:rPr>
          <w:color w:val="000000"/>
          <w:sz w:val="28"/>
          <w:szCs w:val="28"/>
        </w:rPr>
        <w:t>ость;</w:t>
      </w:r>
    </w:p>
    <w:p w14:paraId="0C7AFCE4" w14:textId="77777777" w:rsidR="00593B48" w:rsidRDefault="000E2040">
      <w:pPr>
        <w:numPr>
          <w:ilvl w:val="0"/>
          <w:numId w:val="5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Социальная эффективность.</w:t>
      </w:r>
    </w:p>
    <w:p w14:paraId="6544794A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 При равенстве итоговых баллов преимущество получает СНК с более высокими показателями по направлению «Научная активность», затем «Инновационная деятельность».</w:t>
      </w:r>
    </w:p>
    <w:p w14:paraId="0EEDEA25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5.4. Окончательное решение при равенстве баллов по всем критериям принимает председатель конкурсной комиссии.</w:t>
      </w:r>
    </w:p>
    <w:p w14:paraId="583C543F" w14:textId="77777777" w:rsidR="00593B48" w:rsidRDefault="00593B48">
      <w:pPr>
        <w:rPr>
          <w:color w:val="000000"/>
          <w:sz w:val="28"/>
          <w:szCs w:val="28"/>
        </w:rPr>
      </w:pPr>
    </w:p>
    <w:p w14:paraId="1D78E7AE" w14:textId="77777777" w:rsidR="00593B48" w:rsidRDefault="000E2040" w:rsidP="00D973AB">
      <w:pPr>
        <w:pStyle w:val="1"/>
      </w:pPr>
      <w:bookmarkStart w:id="6" w:name="_Toc200443292"/>
      <w:r>
        <w:t>6. КОНКУРСНАЯ КОМИССИЯ</w:t>
      </w:r>
      <w:bookmarkEnd w:id="6"/>
    </w:p>
    <w:p w14:paraId="425CBC2D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 Состав и формирование комиссии</w:t>
      </w:r>
    </w:p>
    <w:p w14:paraId="7AABEC80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6.1.1. Конкурсная комиссия формируется приказом ректора не позднее чем за 14 дней до начала приема заявок.</w:t>
      </w:r>
    </w:p>
    <w:p w14:paraId="309CE8C1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6.1.2. В состав комиссии входят:</w:t>
      </w:r>
    </w:p>
    <w:p w14:paraId="0E9A1081" w14:textId="220A2722" w:rsidR="00593B48" w:rsidRDefault="000E2040">
      <w:pPr>
        <w:numPr>
          <w:ilvl w:val="0"/>
          <w:numId w:val="6"/>
        </w:numPr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(проректор по научно-инновационной работе);</w:t>
      </w:r>
    </w:p>
    <w:p w14:paraId="7A8C03C9" w14:textId="7F52A74B" w:rsidR="00431EE5" w:rsidRPr="004A23F9" w:rsidRDefault="00431EE5">
      <w:pPr>
        <w:numPr>
          <w:ilvl w:val="0"/>
          <w:numId w:val="6"/>
        </w:numPr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lastRenderedPageBreak/>
        <w:t xml:space="preserve">начальник </w:t>
      </w:r>
      <w:r w:rsidRPr="00431EE5">
        <w:rPr>
          <w:color w:val="000000"/>
          <w:sz w:val="28"/>
          <w:szCs w:val="28"/>
          <w:lang w:val="ru-RU"/>
        </w:rPr>
        <w:t>Управлени</w:t>
      </w:r>
      <w:r>
        <w:rPr>
          <w:color w:val="000000"/>
          <w:sz w:val="28"/>
          <w:szCs w:val="28"/>
          <w:lang w:val="ru-RU"/>
        </w:rPr>
        <w:t>я</w:t>
      </w:r>
      <w:r w:rsidRPr="00431EE5">
        <w:rPr>
          <w:color w:val="000000"/>
          <w:sz w:val="28"/>
          <w:szCs w:val="28"/>
          <w:lang w:val="ru-RU"/>
        </w:rPr>
        <w:t xml:space="preserve"> по научной и инновационной работе;</w:t>
      </w:r>
    </w:p>
    <w:p w14:paraId="20E8E5E7" w14:textId="1CE64F5F" w:rsidR="004A23F9" w:rsidRDefault="00FF650F">
      <w:pPr>
        <w:numPr>
          <w:ilvl w:val="0"/>
          <w:numId w:val="6"/>
        </w:numPr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заведующий кафедрой методологии научных исследований</w:t>
      </w:r>
      <w:r w:rsidRPr="00FF650F">
        <w:rPr>
          <w:color w:val="000000"/>
          <w:sz w:val="28"/>
          <w:szCs w:val="28"/>
          <w:lang w:val="ru-RU"/>
        </w:rPr>
        <w:t>;</w:t>
      </w:r>
    </w:p>
    <w:p w14:paraId="7728B3F0" w14:textId="09432440" w:rsidR="004A23F9" w:rsidRPr="004A23F9" w:rsidRDefault="00431EE5" w:rsidP="004A23F9">
      <w:pPr>
        <w:numPr>
          <w:ilvl w:val="0"/>
          <w:numId w:val="6"/>
        </w:numPr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заведующий отделом организации научной деятельности</w:t>
      </w:r>
      <w:r w:rsidRPr="00431EE5">
        <w:rPr>
          <w:color w:val="000000"/>
          <w:sz w:val="28"/>
          <w:szCs w:val="28"/>
          <w:lang w:val="ru-RU"/>
        </w:rPr>
        <w:t>;</w:t>
      </w:r>
    </w:p>
    <w:p w14:paraId="27C5C5C2" w14:textId="6FD26F82" w:rsidR="004A23F9" w:rsidRPr="004A23F9" w:rsidRDefault="004A23F9" w:rsidP="004A23F9">
      <w:pPr>
        <w:numPr>
          <w:ilvl w:val="0"/>
          <w:numId w:val="6"/>
        </w:numPr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председатель МНО</w:t>
      </w:r>
      <w:r>
        <w:rPr>
          <w:color w:val="000000"/>
          <w:sz w:val="28"/>
          <w:szCs w:val="28"/>
          <w:lang w:val="en-US"/>
        </w:rPr>
        <w:t>;</w:t>
      </w:r>
    </w:p>
    <w:p w14:paraId="770CBA45" w14:textId="6991F2EF" w:rsidR="004A23F9" w:rsidRPr="004A23F9" w:rsidRDefault="004A23F9" w:rsidP="004A23F9">
      <w:pPr>
        <w:numPr>
          <w:ilvl w:val="0"/>
          <w:numId w:val="6"/>
        </w:numPr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председатель СМУ</w:t>
      </w:r>
      <w:r>
        <w:rPr>
          <w:color w:val="000000"/>
          <w:sz w:val="28"/>
          <w:szCs w:val="28"/>
          <w:lang w:val="en-US"/>
        </w:rPr>
        <w:t>;</w:t>
      </w:r>
    </w:p>
    <w:p w14:paraId="5B7CB5BC" w14:textId="77777777" w:rsidR="00593B48" w:rsidRDefault="000E2040">
      <w:pPr>
        <w:numPr>
          <w:ilvl w:val="0"/>
          <w:numId w:val="6"/>
        </w:numPr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менее пяти членов от Совета МНО и(или) СМУ;</w:t>
      </w:r>
    </w:p>
    <w:p w14:paraId="5A54C842" w14:textId="04614113" w:rsidR="00593B48" w:rsidRDefault="000E2040">
      <w:pPr>
        <w:numPr>
          <w:ilvl w:val="0"/>
          <w:numId w:val="6"/>
        </w:numPr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комиссии, назначаемый из Совета МНО</w:t>
      </w:r>
      <w:r w:rsidR="00431EE5">
        <w:rPr>
          <w:color w:val="000000"/>
          <w:sz w:val="28"/>
          <w:szCs w:val="28"/>
          <w:lang w:val="ru-RU"/>
        </w:rPr>
        <w:t>.</w:t>
      </w:r>
    </w:p>
    <w:p w14:paraId="01937973" w14:textId="6D4C2075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6.1.3. В состав </w:t>
      </w:r>
      <w:r w:rsidR="009B0331">
        <w:rPr>
          <w:color w:val="000000"/>
          <w:sz w:val="28"/>
          <w:szCs w:val="28"/>
        </w:rPr>
        <w:t>комиссии по приглашению могут в</w:t>
      </w:r>
      <w:r>
        <w:rPr>
          <w:color w:val="000000"/>
          <w:sz w:val="28"/>
          <w:szCs w:val="28"/>
        </w:rPr>
        <w:t>ходить внешние эксперты из других образовательных и научных организаций.</w:t>
      </w:r>
    </w:p>
    <w:p w14:paraId="11A6F2B8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 Полномочия и обязанности комиссии:</w:t>
      </w:r>
    </w:p>
    <w:p w14:paraId="4CBA2A53" w14:textId="77777777" w:rsidR="00593B48" w:rsidRDefault="000E2040">
      <w:pPr>
        <w:numPr>
          <w:ilvl w:val="0"/>
          <w:numId w:val="1"/>
        </w:numPr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утверждает список участников, допущенных к экспертной оценке;</w:t>
      </w:r>
    </w:p>
    <w:p w14:paraId="1CF6A150" w14:textId="77777777" w:rsidR="00593B48" w:rsidRDefault="000E2040">
      <w:pPr>
        <w:numPr>
          <w:ilvl w:val="0"/>
          <w:numId w:val="1"/>
        </w:numPr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организует процедуру экспертной оценки;</w:t>
      </w:r>
    </w:p>
    <w:p w14:paraId="3C972C1D" w14:textId="77777777" w:rsidR="00593B48" w:rsidRDefault="000E2040">
      <w:pPr>
        <w:numPr>
          <w:ilvl w:val="0"/>
          <w:numId w:val="1"/>
        </w:numPr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проводит заседания для обсуждения результатов;</w:t>
      </w:r>
    </w:p>
    <w:p w14:paraId="0E843B44" w14:textId="77777777" w:rsidR="00593B48" w:rsidRDefault="000E2040">
      <w:pPr>
        <w:numPr>
          <w:ilvl w:val="0"/>
          <w:numId w:val="1"/>
        </w:numPr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предоставляет обоснования оценок по запросам участников.</w:t>
      </w:r>
    </w:p>
    <w:p w14:paraId="01E2544F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 Порядок работы комиссии:</w:t>
      </w:r>
    </w:p>
    <w:p w14:paraId="62C8FB71" w14:textId="77777777" w:rsidR="00593B48" w:rsidRDefault="000E2040">
      <w:pPr>
        <w:numPr>
          <w:ilvl w:val="0"/>
          <w:numId w:val="3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проверка формального соответствия заявок требованиям;</w:t>
      </w:r>
    </w:p>
    <w:p w14:paraId="5363065A" w14:textId="77777777" w:rsidR="00593B48" w:rsidRDefault="000E2040">
      <w:pPr>
        <w:numPr>
          <w:ilvl w:val="0"/>
          <w:numId w:val="3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экспертная оценка по содержательным критериям;</w:t>
      </w:r>
    </w:p>
    <w:p w14:paraId="18F7958C" w14:textId="77777777" w:rsidR="00593B48" w:rsidRDefault="000E2040">
      <w:pPr>
        <w:numPr>
          <w:ilvl w:val="0"/>
          <w:numId w:val="3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итогового рейтинга и принятие решений.</w:t>
      </w:r>
    </w:p>
    <w:p w14:paraId="6D30D015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6.3.1. Решения комиссии принимаются большинством голосов. При равном количестве голосов решающим является голос председателя.</w:t>
      </w:r>
    </w:p>
    <w:p w14:paraId="04ABA6A0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6.3.2. Члены комиссии, имеющие прямое отношение к участвующему СНК, обязаны заявить о конфликте интересов и не участвовать в оценке соответствующей заявки.</w:t>
      </w:r>
    </w:p>
    <w:p w14:paraId="4823F84E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6.3.3. Все документы и материалы комиссии хранятся в электронном архиве МНО не менее трех лет.</w:t>
      </w:r>
    </w:p>
    <w:p w14:paraId="26F99A4F" w14:textId="77777777" w:rsidR="00593B48" w:rsidRDefault="00593B48">
      <w:pPr>
        <w:rPr>
          <w:color w:val="000000"/>
          <w:sz w:val="28"/>
          <w:szCs w:val="28"/>
        </w:rPr>
      </w:pPr>
    </w:p>
    <w:p w14:paraId="50A19799" w14:textId="77777777" w:rsidR="00593B48" w:rsidRDefault="000E2040" w:rsidP="00D973AB">
      <w:pPr>
        <w:pStyle w:val="1"/>
      </w:pPr>
      <w:bookmarkStart w:id="7" w:name="_Toc200443293"/>
      <w:r>
        <w:t>7. ПОДВЕДЕНИЕ ИТОГОВ И НАГРАЖДЕНИЕ</w:t>
      </w:r>
      <w:bookmarkEnd w:id="7"/>
    </w:p>
    <w:p w14:paraId="6241ACAF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Определение победителей</w:t>
      </w:r>
    </w:p>
    <w:p w14:paraId="0C8AA931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7.1.1. По результатам экспертной оценки формируется итоговый рейтинг СНК.</w:t>
      </w:r>
    </w:p>
    <w:p w14:paraId="3E897AB1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7.1.2. Итоги утверждаются приказом ректора не позднее 15 рабочих дней после завершения экспертной оценки.</w:t>
      </w:r>
    </w:p>
    <w:p w14:paraId="3B34B37D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7.1.3. Официальные результаты публикуются на сайте университета.</w:t>
      </w:r>
    </w:p>
    <w:p w14:paraId="6FD69E6B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 Категории наград:</w:t>
      </w:r>
    </w:p>
    <w:p w14:paraId="1788712D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7.2.1. По номинациям, указанным в информационном письме Конкурса, присуждаются следующие места: I место (1 СНК), II место (до 2 СНК), III место (до 3 СНК).</w:t>
      </w:r>
    </w:p>
    <w:p w14:paraId="686A7A07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7.2.2. Могут учреждаться специальные номинации без присуждения места.</w:t>
      </w:r>
    </w:p>
    <w:p w14:paraId="57D83E9A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7.3. Победителям и призерам вручаются:</w:t>
      </w:r>
    </w:p>
    <w:p w14:paraId="1DE66E8B" w14:textId="77777777" w:rsidR="00593B48" w:rsidRDefault="000E2040">
      <w:pPr>
        <w:numPr>
          <w:ilvl w:val="0"/>
          <w:numId w:val="2"/>
        </w:numPr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дипломы;</w:t>
      </w:r>
    </w:p>
    <w:p w14:paraId="2C2B80BF" w14:textId="446B56CE" w:rsidR="00593B48" w:rsidRDefault="00E45D22">
      <w:pPr>
        <w:numPr>
          <w:ilvl w:val="0"/>
          <w:numId w:val="2"/>
        </w:numPr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памятные призы</w:t>
      </w:r>
      <w:r w:rsidR="000E2040">
        <w:rPr>
          <w:color w:val="000000"/>
          <w:sz w:val="28"/>
          <w:szCs w:val="28"/>
        </w:rPr>
        <w:t>;</w:t>
      </w:r>
    </w:p>
    <w:p w14:paraId="1BF6E659" w14:textId="77777777" w:rsidR="00593B48" w:rsidRDefault="000E2040">
      <w:pPr>
        <w:numPr>
          <w:ilvl w:val="0"/>
          <w:numId w:val="2"/>
        </w:numPr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приоритет при рассмотрении заявок на участие в конференциях, поездках, обучающих программах и других мероприятиях, в которых участвует университет.</w:t>
      </w:r>
    </w:p>
    <w:p w14:paraId="27B3D0F8" w14:textId="77777777" w:rsidR="00593B48" w:rsidRDefault="00593B48">
      <w:pPr>
        <w:rPr>
          <w:color w:val="000000"/>
          <w:sz w:val="28"/>
          <w:szCs w:val="28"/>
        </w:rPr>
      </w:pPr>
    </w:p>
    <w:p w14:paraId="386476A3" w14:textId="77777777" w:rsidR="00593B48" w:rsidRDefault="000E2040" w:rsidP="00D973AB">
      <w:pPr>
        <w:pStyle w:val="1"/>
      </w:pPr>
      <w:bookmarkStart w:id="8" w:name="_Toc200443294"/>
      <w:r>
        <w:t>8. ОБРАТНАЯ СВЯЗЬ</w:t>
      </w:r>
      <w:bookmarkEnd w:id="8"/>
      <w:r>
        <w:t xml:space="preserve"> </w:t>
      </w:r>
    </w:p>
    <w:p w14:paraId="01281C11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8.1. По запросу участников предоставляются копии оценочных листов с обоснованием выставленных баллов в течение 10 рабочих дней.</w:t>
      </w:r>
    </w:p>
    <w:p w14:paraId="7AC96B46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8.2. Общая </w:t>
      </w:r>
      <w:proofErr w:type="spellStart"/>
      <w:r>
        <w:rPr>
          <w:color w:val="000000"/>
          <w:sz w:val="28"/>
          <w:szCs w:val="28"/>
        </w:rPr>
        <w:t>анонимизированная</w:t>
      </w:r>
      <w:proofErr w:type="spellEnd"/>
      <w:r>
        <w:rPr>
          <w:color w:val="000000"/>
          <w:sz w:val="28"/>
          <w:szCs w:val="28"/>
        </w:rPr>
        <w:t xml:space="preserve"> таблица результатов оценки конкурсной комиссии публикуется на официальных ресурсах университета.</w:t>
      </w:r>
    </w:p>
    <w:p w14:paraId="1C2557FD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8.3. Для участников организуются консультации по улучшению деятельности СНК на следующий год.</w:t>
      </w:r>
    </w:p>
    <w:p w14:paraId="5FAD5827" w14:textId="77777777" w:rsidR="00593B48" w:rsidRDefault="00593B48">
      <w:pPr>
        <w:rPr>
          <w:b/>
          <w:color w:val="000000"/>
          <w:sz w:val="28"/>
          <w:szCs w:val="28"/>
        </w:rPr>
      </w:pPr>
    </w:p>
    <w:p w14:paraId="181BC8CE" w14:textId="77777777" w:rsidR="00593B48" w:rsidRDefault="000E2040" w:rsidP="00D973AB">
      <w:pPr>
        <w:pStyle w:val="1"/>
      </w:pPr>
      <w:bookmarkStart w:id="9" w:name="_Toc200443295"/>
      <w:r>
        <w:t>9. УТВЕРЖДЕНИЕ И ИЗМЕНЕНИЕ ПОЛОЖЕНИЯ</w:t>
      </w:r>
      <w:bookmarkEnd w:id="9"/>
    </w:p>
    <w:p w14:paraId="7CF34B3E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9.1. </w:t>
      </w:r>
      <w:r w:rsidRPr="005D7273">
        <w:rPr>
          <w:color w:val="000000"/>
          <w:sz w:val="28"/>
          <w:szCs w:val="28"/>
        </w:rPr>
        <w:t>Настоящее положение утверждается ученым советом СГМУ</w:t>
      </w:r>
      <w:r>
        <w:rPr>
          <w:color w:val="000000"/>
          <w:sz w:val="28"/>
          <w:szCs w:val="28"/>
        </w:rPr>
        <w:t xml:space="preserve"> и вводится в действие с момента подписания соответствующего приказа ректором СГМУ.</w:t>
      </w:r>
    </w:p>
    <w:p w14:paraId="1C9A8382" w14:textId="77777777" w:rsidR="00593B48" w:rsidRDefault="000E20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9.2. </w:t>
      </w:r>
      <w:r w:rsidRPr="005D7273">
        <w:rPr>
          <w:color w:val="000000"/>
          <w:sz w:val="28"/>
          <w:szCs w:val="28"/>
        </w:rPr>
        <w:t>Изменения в настоящее Положение рассматриваются научно-техническим советом и утверждаются ученым советом СГМУ.</w:t>
      </w:r>
    </w:p>
    <w:p w14:paraId="6EB3E0F9" w14:textId="77777777" w:rsidR="00593B48" w:rsidRDefault="00593B48">
      <w:pPr>
        <w:tabs>
          <w:tab w:val="left" w:pos="720"/>
          <w:tab w:val="left" w:pos="9360"/>
        </w:tabs>
        <w:spacing w:line="276" w:lineRule="auto"/>
        <w:rPr>
          <w:sz w:val="28"/>
          <w:szCs w:val="28"/>
        </w:rPr>
      </w:pPr>
    </w:p>
    <w:p w14:paraId="060881AB" w14:textId="77777777" w:rsidR="00593B48" w:rsidRDefault="00593B48">
      <w:pPr>
        <w:tabs>
          <w:tab w:val="left" w:pos="720"/>
          <w:tab w:val="left" w:pos="9360"/>
        </w:tabs>
        <w:spacing w:line="276" w:lineRule="auto"/>
        <w:rPr>
          <w:sz w:val="28"/>
          <w:szCs w:val="28"/>
        </w:rPr>
        <w:sectPr w:rsidR="00593B48">
          <w:headerReference w:type="default" r:id="rId9"/>
          <w:footerReference w:type="default" r:id="rId10"/>
          <w:pgSz w:w="11906" w:h="16838"/>
          <w:pgMar w:top="1134" w:right="849" w:bottom="1134" w:left="1701" w:header="709" w:footer="0" w:gutter="0"/>
          <w:pgNumType w:start="1"/>
          <w:cols w:space="720"/>
        </w:sectPr>
      </w:pPr>
    </w:p>
    <w:p w14:paraId="32C39953" w14:textId="77777777" w:rsidR="00593B48" w:rsidRDefault="00593B48" w:rsidP="00E3415E">
      <w:pPr>
        <w:tabs>
          <w:tab w:val="left" w:pos="720"/>
          <w:tab w:val="left" w:pos="9360"/>
        </w:tabs>
        <w:spacing w:line="276" w:lineRule="auto"/>
        <w:rPr>
          <w:sz w:val="28"/>
          <w:szCs w:val="28"/>
        </w:rPr>
      </w:pPr>
    </w:p>
    <w:p w14:paraId="1EAB9ACA" w14:textId="5D012F16" w:rsidR="00E3415E" w:rsidRDefault="00E3415E" w:rsidP="006974AB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1</w:t>
      </w:r>
    </w:p>
    <w:p w14:paraId="06E80183" w14:textId="341321B7" w:rsidR="00E3415E" w:rsidRPr="00E3415E" w:rsidRDefault="00E3415E" w:rsidP="00E3415E">
      <w:pPr>
        <w:jc w:val="center"/>
        <w:rPr>
          <w:b/>
          <w:bCs/>
          <w:sz w:val="28"/>
          <w:szCs w:val="28"/>
          <w:lang w:val="ru-RU"/>
        </w:rPr>
      </w:pPr>
      <w:r w:rsidRPr="00E3415E">
        <w:rPr>
          <w:b/>
          <w:bCs/>
          <w:sz w:val="28"/>
          <w:szCs w:val="28"/>
          <w:lang w:val="ru-RU"/>
        </w:rPr>
        <w:t>Критерии и показатели оценки деятельности СНК</w:t>
      </w:r>
    </w:p>
    <w:p w14:paraId="0CACDC80" w14:textId="77777777" w:rsidR="00E3415E" w:rsidRDefault="00E3415E" w:rsidP="00E3415E">
      <w:pPr>
        <w:rPr>
          <w:sz w:val="28"/>
          <w:szCs w:val="28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2693"/>
        <w:gridCol w:w="992"/>
        <w:gridCol w:w="1843"/>
        <w:gridCol w:w="1701"/>
        <w:gridCol w:w="2511"/>
      </w:tblGrid>
      <w:tr w:rsidR="00303CD9" w:rsidRPr="00AC4E16" w14:paraId="1979FB4C" w14:textId="77777777" w:rsidTr="00303CD9">
        <w:trPr>
          <w:trHeight w:val="290"/>
        </w:trPr>
        <w:tc>
          <w:tcPr>
            <w:tcW w:w="48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14:paraId="0325622B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Показатель</w:t>
            </w:r>
          </w:p>
        </w:tc>
        <w:tc>
          <w:tcPr>
            <w:tcW w:w="26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14:paraId="4C33CFCE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Критерии оценки</w:t>
            </w:r>
          </w:p>
        </w:tc>
        <w:tc>
          <w:tcPr>
            <w:tcW w:w="99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14:paraId="7AB7F6EA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Баллы за ед.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14:paraId="7E88611F" w14:textId="29918241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 xml:space="preserve">Макс. </w:t>
            </w:r>
            <w:r w:rsidRPr="00AC4E16">
              <w:rPr>
                <w:lang w:val="ru-RU"/>
              </w:rPr>
              <w:t>ед.</w:t>
            </w:r>
            <w:r w:rsidRPr="00AC4E16">
              <w:rPr>
                <w:lang w:val="ru"/>
              </w:rPr>
              <w:t xml:space="preserve"> за отчётный год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  <w:hideMark/>
          </w:tcPr>
          <w:p w14:paraId="5102D4AD" w14:textId="5278126B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-RU"/>
              </w:rPr>
              <w:t>Макс.</w:t>
            </w:r>
            <w:r w:rsidRPr="00AC4E16">
              <w:rPr>
                <w:lang w:val="ru"/>
              </w:rPr>
              <w:t xml:space="preserve"> баллов</w:t>
            </w:r>
          </w:p>
        </w:tc>
        <w:tc>
          <w:tcPr>
            <w:tcW w:w="2511" w:type="dxa"/>
            <w:tcBorders>
              <w:top w:val="single" w:sz="4" w:space="0" w:color="000000" w:themeColor="text1"/>
            </w:tcBorders>
            <w:noWrap/>
            <w:hideMark/>
          </w:tcPr>
          <w:p w14:paraId="74A5D8C5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Требования к подтверждению</w:t>
            </w:r>
          </w:p>
        </w:tc>
      </w:tr>
      <w:tr w:rsidR="00AC4E16" w:rsidRPr="00AC4E16" w14:paraId="41095C80" w14:textId="77777777" w:rsidTr="00303CD9">
        <w:trPr>
          <w:trHeight w:val="290"/>
        </w:trPr>
        <w:tc>
          <w:tcPr>
            <w:tcW w:w="10348" w:type="dxa"/>
            <w:gridSpan w:val="4"/>
            <w:tcBorders>
              <w:top w:val="single" w:sz="4" w:space="0" w:color="000000" w:themeColor="text1"/>
            </w:tcBorders>
            <w:noWrap/>
            <w:hideMark/>
          </w:tcPr>
          <w:p w14:paraId="77AA64A7" w14:textId="77777777" w:rsidR="00E3415E" w:rsidRPr="00AC4E16" w:rsidRDefault="00E3415E" w:rsidP="00E3415E">
            <w:pPr>
              <w:jc w:val="left"/>
              <w:rPr>
                <w:b/>
                <w:bCs/>
                <w:lang w:val="ru"/>
              </w:rPr>
            </w:pPr>
            <w:r w:rsidRPr="00AC4E16">
              <w:rPr>
                <w:b/>
                <w:bCs/>
                <w:lang w:val="ru"/>
              </w:rPr>
              <w:t>1. ИССЛЕДОВАТЕЛЬСКАЯ АКТИВНОСТЬ</w:t>
            </w:r>
          </w:p>
        </w:tc>
        <w:tc>
          <w:tcPr>
            <w:tcW w:w="1701" w:type="dxa"/>
            <w:tcBorders>
              <w:top w:val="single" w:sz="4" w:space="0" w:color="000000" w:themeColor="text1"/>
            </w:tcBorders>
            <w:noWrap/>
            <w:hideMark/>
          </w:tcPr>
          <w:p w14:paraId="5EE456E6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  <w:tc>
          <w:tcPr>
            <w:tcW w:w="2511" w:type="dxa"/>
            <w:tcBorders>
              <w:top w:val="single" w:sz="4" w:space="0" w:color="000000" w:themeColor="text1"/>
            </w:tcBorders>
            <w:noWrap/>
            <w:hideMark/>
          </w:tcPr>
          <w:p w14:paraId="78E695AF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</w:tr>
      <w:tr w:rsidR="00AC4E16" w:rsidRPr="00AC4E16" w14:paraId="7FE9760D" w14:textId="77777777" w:rsidTr="00303CD9">
        <w:trPr>
          <w:trHeight w:val="290"/>
        </w:trPr>
        <w:tc>
          <w:tcPr>
            <w:tcW w:w="10348" w:type="dxa"/>
            <w:gridSpan w:val="4"/>
            <w:noWrap/>
            <w:hideMark/>
          </w:tcPr>
          <w:p w14:paraId="1F2E7324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1.1 Публикационная активность</w:t>
            </w:r>
          </w:p>
        </w:tc>
        <w:tc>
          <w:tcPr>
            <w:tcW w:w="1701" w:type="dxa"/>
            <w:noWrap/>
            <w:hideMark/>
          </w:tcPr>
          <w:p w14:paraId="54040158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  <w:tc>
          <w:tcPr>
            <w:tcW w:w="2511" w:type="dxa"/>
            <w:noWrap/>
            <w:hideMark/>
          </w:tcPr>
          <w:p w14:paraId="38B481EF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</w:tr>
      <w:tr w:rsidR="00E3415E" w:rsidRPr="00AC4E16" w14:paraId="5F90EABB" w14:textId="77777777" w:rsidTr="00303CD9">
        <w:trPr>
          <w:trHeight w:val="290"/>
        </w:trPr>
        <w:tc>
          <w:tcPr>
            <w:tcW w:w="4820" w:type="dxa"/>
            <w:noWrap/>
            <w:hideMark/>
          </w:tcPr>
          <w:p w14:paraId="3A62D4D2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proofErr w:type="spellStart"/>
            <w:r w:rsidRPr="00AC4E16">
              <w:rPr>
                <w:lang w:val="ru"/>
              </w:rPr>
              <w:t>Scopus</w:t>
            </w:r>
            <w:proofErr w:type="spellEnd"/>
            <w:r w:rsidRPr="00AC4E16">
              <w:rPr>
                <w:lang w:val="ru"/>
              </w:rPr>
              <w:t>/</w:t>
            </w:r>
            <w:proofErr w:type="spellStart"/>
            <w:r w:rsidRPr="00AC4E16">
              <w:rPr>
                <w:lang w:val="ru"/>
              </w:rPr>
              <w:t>WoS</w:t>
            </w:r>
            <w:proofErr w:type="spellEnd"/>
          </w:p>
        </w:tc>
        <w:tc>
          <w:tcPr>
            <w:tcW w:w="2693" w:type="dxa"/>
            <w:noWrap/>
            <w:hideMark/>
          </w:tcPr>
          <w:p w14:paraId="7C8B5F1E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каждую публикацию</w:t>
            </w:r>
          </w:p>
        </w:tc>
        <w:tc>
          <w:tcPr>
            <w:tcW w:w="992" w:type="dxa"/>
            <w:noWrap/>
            <w:hideMark/>
          </w:tcPr>
          <w:p w14:paraId="09CCF225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5</w:t>
            </w:r>
          </w:p>
        </w:tc>
        <w:tc>
          <w:tcPr>
            <w:tcW w:w="1843" w:type="dxa"/>
            <w:noWrap/>
            <w:hideMark/>
          </w:tcPr>
          <w:p w14:paraId="16722CD1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не ограничено</w:t>
            </w:r>
          </w:p>
        </w:tc>
        <w:tc>
          <w:tcPr>
            <w:tcW w:w="1701" w:type="dxa"/>
            <w:noWrap/>
            <w:hideMark/>
          </w:tcPr>
          <w:p w14:paraId="352E0A52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не ограничено</w:t>
            </w:r>
          </w:p>
        </w:tc>
        <w:tc>
          <w:tcPr>
            <w:tcW w:w="2511" w:type="dxa"/>
            <w:noWrap/>
            <w:hideMark/>
          </w:tcPr>
          <w:p w14:paraId="424EAEB3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Ссылка на статью + подтверждение индексации</w:t>
            </w:r>
          </w:p>
        </w:tc>
      </w:tr>
      <w:tr w:rsidR="00E3415E" w:rsidRPr="00AC4E16" w14:paraId="2D4338B2" w14:textId="77777777" w:rsidTr="00303CD9">
        <w:trPr>
          <w:trHeight w:val="290"/>
        </w:trPr>
        <w:tc>
          <w:tcPr>
            <w:tcW w:w="4820" w:type="dxa"/>
            <w:noWrap/>
            <w:hideMark/>
          </w:tcPr>
          <w:p w14:paraId="558A02BD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ВАК</w:t>
            </w:r>
          </w:p>
        </w:tc>
        <w:tc>
          <w:tcPr>
            <w:tcW w:w="2693" w:type="dxa"/>
            <w:noWrap/>
            <w:hideMark/>
          </w:tcPr>
          <w:p w14:paraId="2A9801B3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каждую публикацию</w:t>
            </w:r>
          </w:p>
        </w:tc>
        <w:tc>
          <w:tcPr>
            <w:tcW w:w="992" w:type="dxa"/>
            <w:noWrap/>
            <w:hideMark/>
          </w:tcPr>
          <w:p w14:paraId="2485FF3B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39D2DAF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5</w:t>
            </w:r>
          </w:p>
        </w:tc>
        <w:tc>
          <w:tcPr>
            <w:tcW w:w="1701" w:type="dxa"/>
            <w:noWrap/>
            <w:hideMark/>
          </w:tcPr>
          <w:p w14:paraId="7FEE75B3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15</w:t>
            </w:r>
          </w:p>
        </w:tc>
        <w:tc>
          <w:tcPr>
            <w:tcW w:w="2511" w:type="dxa"/>
            <w:noWrap/>
            <w:hideMark/>
          </w:tcPr>
          <w:p w14:paraId="7A266024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Ссылка на статью + подтверждение ВАК</w:t>
            </w:r>
          </w:p>
        </w:tc>
      </w:tr>
      <w:tr w:rsidR="00E3415E" w:rsidRPr="00AC4E16" w14:paraId="37A15963" w14:textId="77777777" w:rsidTr="00303CD9">
        <w:trPr>
          <w:trHeight w:val="290"/>
        </w:trPr>
        <w:tc>
          <w:tcPr>
            <w:tcW w:w="4820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06E2C2A2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РИНЦ</w:t>
            </w:r>
          </w:p>
        </w:tc>
        <w:tc>
          <w:tcPr>
            <w:tcW w:w="2693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44517CA5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каждую публикацию</w:t>
            </w:r>
          </w:p>
        </w:tc>
        <w:tc>
          <w:tcPr>
            <w:tcW w:w="992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05279DD6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5BDED0B0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10</w:t>
            </w:r>
          </w:p>
        </w:tc>
        <w:tc>
          <w:tcPr>
            <w:tcW w:w="1701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0DF8E7C0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10</w:t>
            </w:r>
          </w:p>
        </w:tc>
        <w:tc>
          <w:tcPr>
            <w:tcW w:w="2511" w:type="dxa"/>
            <w:noWrap/>
            <w:hideMark/>
          </w:tcPr>
          <w:p w14:paraId="20DF753D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Ссылка на статью + подтверждение РИНЦ</w:t>
            </w:r>
          </w:p>
        </w:tc>
      </w:tr>
      <w:tr w:rsidR="00AC4E16" w:rsidRPr="00AC4E16" w14:paraId="65DFAA76" w14:textId="77777777" w:rsidTr="00303CD9">
        <w:trPr>
          <w:trHeight w:val="290"/>
        </w:trPr>
        <w:tc>
          <w:tcPr>
            <w:tcW w:w="10348" w:type="dxa"/>
            <w:gridSpan w:val="4"/>
            <w:tcBorders>
              <w:top w:val="single" w:sz="4" w:space="0" w:color="BFBFBF" w:themeColor="background1" w:themeShade="BF"/>
            </w:tcBorders>
            <w:noWrap/>
            <w:hideMark/>
          </w:tcPr>
          <w:p w14:paraId="43EEF598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 xml:space="preserve">1.2 </w:t>
            </w:r>
            <w:proofErr w:type="spellStart"/>
            <w:r w:rsidRPr="00AC4E16">
              <w:rPr>
                <w:lang w:val="ru"/>
              </w:rPr>
              <w:t>Конференционная</w:t>
            </w:r>
            <w:proofErr w:type="spellEnd"/>
            <w:r w:rsidRPr="00AC4E16">
              <w:rPr>
                <w:lang w:val="ru"/>
              </w:rPr>
              <w:t xml:space="preserve"> активность:</w:t>
            </w:r>
          </w:p>
        </w:tc>
        <w:tc>
          <w:tcPr>
            <w:tcW w:w="1701" w:type="dxa"/>
            <w:tcBorders>
              <w:top w:val="single" w:sz="4" w:space="0" w:color="BFBFBF" w:themeColor="background1" w:themeShade="BF"/>
            </w:tcBorders>
            <w:noWrap/>
            <w:hideMark/>
          </w:tcPr>
          <w:p w14:paraId="41509EC3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  <w:tc>
          <w:tcPr>
            <w:tcW w:w="2511" w:type="dxa"/>
            <w:tcBorders>
              <w:top w:val="single" w:sz="4" w:space="0" w:color="BFBFBF" w:themeColor="background1" w:themeShade="BF"/>
            </w:tcBorders>
            <w:noWrap/>
            <w:hideMark/>
          </w:tcPr>
          <w:p w14:paraId="4CE770D0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</w:tr>
      <w:tr w:rsidR="00E3415E" w:rsidRPr="00AC4E16" w14:paraId="286CD97D" w14:textId="77777777" w:rsidTr="00303CD9">
        <w:trPr>
          <w:trHeight w:val="290"/>
        </w:trPr>
        <w:tc>
          <w:tcPr>
            <w:tcW w:w="4820" w:type="dxa"/>
            <w:noWrap/>
            <w:hideMark/>
          </w:tcPr>
          <w:p w14:paraId="509B54F8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Международные/Всероссийские конференции</w:t>
            </w:r>
          </w:p>
        </w:tc>
        <w:tc>
          <w:tcPr>
            <w:tcW w:w="2693" w:type="dxa"/>
            <w:noWrap/>
            <w:hideMark/>
          </w:tcPr>
          <w:p w14:paraId="7217A1B5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каждый устный доклад</w:t>
            </w:r>
          </w:p>
        </w:tc>
        <w:tc>
          <w:tcPr>
            <w:tcW w:w="992" w:type="dxa"/>
            <w:noWrap/>
            <w:hideMark/>
          </w:tcPr>
          <w:p w14:paraId="0FA38103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0E990511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5</w:t>
            </w:r>
          </w:p>
        </w:tc>
        <w:tc>
          <w:tcPr>
            <w:tcW w:w="1701" w:type="dxa"/>
            <w:noWrap/>
            <w:hideMark/>
          </w:tcPr>
          <w:p w14:paraId="1F6420C3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10</w:t>
            </w:r>
          </w:p>
        </w:tc>
        <w:tc>
          <w:tcPr>
            <w:tcW w:w="2511" w:type="dxa"/>
            <w:noWrap/>
            <w:hideMark/>
          </w:tcPr>
          <w:p w14:paraId="5F49AC88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Сертификат/программа конференции</w:t>
            </w:r>
          </w:p>
        </w:tc>
      </w:tr>
      <w:tr w:rsidR="00E3415E" w:rsidRPr="00AC4E16" w14:paraId="56B1DAF3" w14:textId="77777777" w:rsidTr="00303CD9">
        <w:trPr>
          <w:trHeight w:val="290"/>
        </w:trPr>
        <w:tc>
          <w:tcPr>
            <w:tcW w:w="4820" w:type="dxa"/>
            <w:noWrap/>
            <w:hideMark/>
          </w:tcPr>
          <w:p w14:paraId="72E06274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Региональные конференции</w:t>
            </w:r>
          </w:p>
        </w:tc>
        <w:tc>
          <w:tcPr>
            <w:tcW w:w="2693" w:type="dxa"/>
            <w:noWrap/>
            <w:hideMark/>
          </w:tcPr>
          <w:p w14:paraId="252DF860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каждый устный доклад</w:t>
            </w:r>
          </w:p>
        </w:tc>
        <w:tc>
          <w:tcPr>
            <w:tcW w:w="992" w:type="dxa"/>
            <w:noWrap/>
            <w:hideMark/>
          </w:tcPr>
          <w:p w14:paraId="6F9E34A4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1.5</w:t>
            </w:r>
          </w:p>
        </w:tc>
        <w:tc>
          <w:tcPr>
            <w:tcW w:w="1843" w:type="dxa"/>
            <w:noWrap/>
            <w:hideMark/>
          </w:tcPr>
          <w:p w14:paraId="23567982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5</w:t>
            </w:r>
          </w:p>
        </w:tc>
        <w:tc>
          <w:tcPr>
            <w:tcW w:w="1701" w:type="dxa"/>
            <w:noWrap/>
            <w:hideMark/>
          </w:tcPr>
          <w:p w14:paraId="47802281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7.5</w:t>
            </w:r>
          </w:p>
        </w:tc>
        <w:tc>
          <w:tcPr>
            <w:tcW w:w="2511" w:type="dxa"/>
            <w:noWrap/>
            <w:hideMark/>
          </w:tcPr>
          <w:p w14:paraId="19B88422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Сертификат/программа конференции</w:t>
            </w:r>
          </w:p>
        </w:tc>
      </w:tr>
      <w:tr w:rsidR="00E3415E" w:rsidRPr="00AC4E16" w14:paraId="4C1E02E4" w14:textId="77777777" w:rsidTr="00303CD9">
        <w:trPr>
          <w:trHeight w:val="290"/>
        </w:trPr>
        <w:tc>
          <w:tcPr>
            <w:tcW w:w="4820" w:type="dxa"/>
            <w:noWrap/>
            <w:hideMark/>
          </w:tcPr>
          <w:p w14:paraId="00298AE0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Конференции, организованные СГМУ, независимо от уровня</w:t>
            </w:r>
          </w:p>
        </w:tc>
        <w:tc>
          <w:tcPr>
            <w:tcW w:w="2693" w:type="dxa"/>
            <w:noWrap/>
            <w:hideMark/>
          </w:tcPr>
          <w:p w14:paraId="54C16ABF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каждый устный доклад</w:t>
            </w:r>
          </w:p>
        </w:tc>
        <w:tc>
          <w:tcPr>
            <w:tcW w:w="992" w:type="dxa"/>
            <w:noWrap/>
            <w:hideMark/>
          </w:tcPr>
          <w:p w14:paraId="1B290425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0.5</w:t>
            </w:r>
          </w:p>
        </w:tc>
        <w:tc>
          <w:tcPr>
            <w:tcW w:w="1843" w:type="dxa"/>
            <w:noWrap/>
            <w:hideMark/>
          </w:tcPr>
          <w:p w14:paraId="0F90D0BE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5</w:t>
            </w:r>
          </w:p>
        </w:tc>
        <w:tc>
          <w:tcPr>
            <w:tcW w:w="1701" w:type="dxa"/>
            <w:noWrap/>
            <w:hideMark/>
          </w:tcPr>
          <w:p w14:paraId="41A4BF92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2.5</w:t>
            </w:r>
          </w:p>
        </w:tc>
        <w:tc>
          <w:tcPr>
            <w:tcW w:w="2511" w:type="dxa"/>
            <w:noWrap/>
            <w:hideMark/>
          </w:tcPr>
          <w:p w14:paraId="685626DE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Сертификат/программа конференции</w:t>
            </w:r>
          </w:p>
        </w:tc>
      </w:tr>
      <w:tr w:rsidR="00303CD9" w:rsidRPr="00AC4E16" w14:paraId="432E1EAB" w14:textId="77777777" w:rsidTr="00303CD9">
        <w:trPr>
          <w:trHeight w:val="290"/>
        </w:trPr>
        <w:tc>
          <w:tcPr>
            <w:tcW w:w="4820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3661C26A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proofErr w:type="spellStart"/>
            <w:r w:rsidRPr="00AC4E16">
              <w:rPr>
                <w:lang w:val="ru"/>
              </w:rPr>
              <w:t>Постерные</w:t>
            </w:r>
            <w:proofErr w:type="spellEnd"/>
            <w:r w:rsidRPr="00AC4E16">
              <w:rPr>
                <w:lang w:val="ru"/>
              </w:rPr>
              <w:t xml:space="preserve"> доклады</w:t>
            </w:r>
          </w:p>
        </w:tc>
        <w:tc>
          <w:tcPr>
            <w:tcW w:w="2693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5F6C3153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каждый постер</w:t>
            </w:r>
          </w:p>
        </w:tc>
        <w:tc>
          <w:tcPr>
            <w:tcW w:w="992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54AD2EAB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0.5</w:t>
            </w:r>
          </w:p>
        </w:tc>
        <w:tc>
          <w:tcPr>
            <w:tcW w:w="1843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12E43715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5821D5C0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2.5</w:t>
            </w:r>
          </w:p>
        </w:tc>
        <w:tc>
          <w:tcPr>
            <w:tcW w:w="2511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25121EA3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Программа конференции</w:t>
            </w:r>
          </w:p>
        </w:tc>
      </w:tr>
      <w:tr w:rsidR="00303CD9" w:rsidRPr="00AC4E16" w14:paraId="15DF8052" w14:textId="77777777" w:rsidTr="00303CD9">
        <w:trPr>
          <w:trHeight w:val="290"/>
        </w:trPr>
        <w:tc>
          <w:tcPr>
            <w:tcW w:w="48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hideMark/>
          </w:tcPr>
          <w:p w14:paraId="5B5B5C96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 xml:space="preserve">1.3 Участие членов СНК в составе </w:t>
            </w:r>
            <w:proofErr w:type="spellStart"/>
            <w:r w:rsidRPr="00AC4E16">
              <w:rPr>
                <w:lang w:val="ru"/>
              </w:rPr>
              <w:t>колектива</w:t>
            </w:r>
            <w:proofErr w:type="spellEnd"/>
            <w:r w:rsidRPr="00AC4E16">
              <w:rPr>
                <w:lang w:val="ru"/>
              </w:rPr>
              <w:t xml:space="preserve"> научного проекта, гранта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hideMark/>
          </w:tcPr>
          <w:p w14:paraId="5AFBD7DB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каждое подтверждённое участие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hideMark/>
          </w:tcPr>
          <w:p w14:paraId="0A94E5F2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hideMark/>
          </w:tcPr>
          <w:p w14:paraId="0D463249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не ограничено</w:t>
            </w:r>
          </w:p>
        </w:tc>
        <w:tc>
          <w:tcPr>
            <w:tcW w:w="170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hideMark/>
          </w:tcPr>
          <w:p w14:paraId="5903C4EE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не ограничено</w:t>
            </w:r>
          </w:p>
        </w:tc>
        <w:tc>
          <w:tcPr>
            <w:tcW w:w="251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hideMark/>
          </w:tcPr>
          <w:p w14:paraId="00A6B0F6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Копия договора/приказ</w:t>
            </w:r>
          </w:p>
        </w:tc>
      </w:tr>
      <w:tr w:rsidR="00303CD9" w:rsidRPr="00AC4E16" w14:paraId="7A9B5F1D" w14:textId="77777777" w:rsidTr="00303CD9">
        <w:trPr>
          <w:trHeight w:val="290"/>
        </w:trPr>
        <w:tc>
          <w:tcPr>
            <w:tcW w:w="4820" w:type="dxa"/>
            <w:tcBorders>
              <w:top w:val="single" w:sz="4" w:space="0" w:color="BFBFBF" w:themeColor="background1" w:themeShade="BF"/>
              <w:bottom w:val="single" w:sz="4" w:space="0" w:color="000000" w:themeColor="text1"/>
            </w:tcBorders>
            <w:noWrap/>
            <w:hideMark/>
          </w:tcPr>
          <w:p w14:paraId="3A4A910C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 xml:space="preserve">1.4 Академическая мобильность (стажировки, обмены ≥ 5 </w:t>
            </w:r>
            <w:proofErr w:type="spellStart"/>
            <w:r w:rsidRPr="00AC4E16">
              <w:rPr>
                <w:lang w:val="ru"/>
              </w:rPr>
              <w:t>дн</w:t>
            </w:r>
            <w:proofErr w:type="spellEnd"/>
            <w:r w:rsidRPr="00AC4E16">
              <w:rPr>
                <w:lang w:val="ru"/>
              </w:rPr>
              <w:t>.)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bottom w:val="single" w:sz="4" w:space="0" w:color="000000" w:themeColor="text1"/>
            </w:tcBorders>
            <w:noWrap/>
            <w:hideMark/>
          </w:tcPr>
          <w:p w14:paraId="59AB54BC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каждую поездку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bottom w:val="single" w:sz="4" w:space="0" w:color="000000" w:themeColor="text1"/>
            </w:tcBorders>
            <w:noWrap/>
            <w:hideMark/>
          </w:tcPr>
          <w:p w14:paraId="1CDE8A83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000000" w:themeColor="text1"/>
            </w:tcBorders>
            <w:noWrap/>
            <w:hideMark/>
          </w:tcPr>
          <w:p w14:paraId="207491BE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3</w:t>
            </w:r>
          </w:p>
        </w:tc>
        <w:tc>
          <w:tcPr>
            <w:tcW w:w="1701" w:type="dxa"/>
            <w:tcBorders>
              <w:top w:val="single" w:sz="4" w:space="0" w:color="BFBFBF" w:themeColor="background1" w:themeShade="BF"/>
              <w:bottom w:val="single" w:sz="4" w:space="0" w:color="000000" w:themeColor="text1"/>
            </w:tcBorders>
            <w:noWrap/>
            <w:hideMark/>
          </w:tcPr>
          <w:p w14:paraId="3307EACF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3</w:t>
            </w:r>
          </w:p>
        </w:tc>
        <w:tc>
          <w:tcPr>
            <w:tcW w:w="2511" w:type="dxa"/>
            <w:tcBorders>
              <w:top w:val="single" w:sz="4" w:space="0" w:color="BFBFBF" w:themeColor="background1" w:themeShade="BF"/>
            </w:tcBorders>
            <w:noWrap/>
            <w:hideMark/>
          </w:tcPr>
          <w:p w14:paraId="51C7D74C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Справка/приказ</w:t>
            </w:r>
          </w:p>
        </w:tc>
      </w:tr>
      <w:tr w:rsidR="00AC4E16" w:rsidRPr="00AC4E16" w14:paraId="08A38FC4" w14:textId="77777777" w:rsidTr="00303CD9">
        <w:trPr>
          <w:trHeight w:val="290"/>
        </w:trPr>
        <w:tc>
          <w:tcPr>
            <w:tcW w:w="12049" w:type="dxa"/>
            <w:gridSpan w:val="5"/>
            <w:tcBorders>
              <w:top w:val="single" w:sz="4" w:space="0" w:color="000000" w:themeColor="text1"/>
            </w:tcBorders>
            <w:noWrap/>
            <w:hideMark/>
          </w:tcPr>
          <w:p w14:paraId="359CD9F1" w14:textId="77777777" w:rsidR="00E3415E" w:rsidRPr="00AC4E16" w:rsidRDefault="00E3415E" w:rsidP="00E3415E">
            <w:pPr>
              <w:jc w:val="left"/>
              <w:rPr>
                <w:b/>
                <w:bCs/>
                <w:lang w:val="ru"/>
              </w:rPr>
            </w:pPr>
            <w:r w:rsidRPr="00AC4E16">
              <w:rPr>
                <w:b/>
                <w:bCs/>
                <w:lang w:val="ru"/>
              </w:rPr>
              <w:t>2. НАУЧНО-ОБРАЗОВАТЕЛЬНАЯ ДЕЯТЕЛЬНОСТЬ</w:t>
            </w:r>
          </w:p>
        </w:tc>
        <w:tc>
          <w:tcPr>
            <w:tcW w:w="2511" w:type="dxa"/>
            <w:tcBorders>
              <w:top w:val="single" w:sz="4" w:space="0" w:color="000000" w:themeColor="text1"/>
            </w:tcBorders>
            <w:noWrap/>
            <w:hideMark/>
          </w:tcPr>
          <w:p w14:paraId="5D61B682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</w:tr>
      <w:tr w:rsidR="00AC4E16" w:rsidRPr="00AC4E16" w14:paraId="4572C097" w14:textId="77777777" w:rsidTr="00303CD9">
        <w:trPr>
          <w:trHeight w:val="290"/>
        </w:trPr>
        <w:tc>
          <w:tcPr>
            <w:tcW w:w="12049" w:type="dxa"/>
            <w:gridSpan w:val="5"/>
            <w:noWrap/>
            <w:hideMark/>
          </w:tcPr>
          <w:p w14:paraId="05CF1352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2.1 Организация обучающих мероприятий:</w:t>
            </w:r>
          </w:p>
        </w:tc>
        <w:tc>
          <w:tcPr>
            <w:tcW w:w="2511" w:type="dxa"/>
            <w:noWrap/>
            <w:hideMark/>
          </w:tcPr>
          <w:p w14:paraId="7424DE58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</w:tr>
      <w:tr w:rsidR="00E3415E" w:rsidRPr="00AC4E16" w14:paraId="27E58951" w14:textId="77777777" w:rsidTr="00303CD9">
        <w:trPr>
          <w:trHeight w:val="290"/>
        </w:trPr>
        <w:tc>
          <w:tcPr>
            <w:tcW w:w="4820" w:type="dxa"/>
            <w:noWrap/>
            <w:hideMark/>
          </w:tcPr>
          <w:p w14:paraId="5E534CFA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Заседания СНК</w:t>
            </w:r>
          </w:p>
        </w:tc>
        <w:tc>
          <w:tcPr>
            <w:tcW w:w="2693" w:type="dxa"/>
            <w:noWrap/>
            <w:hideMark/>
          </w:tcPr>
          <w:p w14:paraId="3CBCF0C8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каждое заседание</w:t>
            </w:r>
          </w:p>
        </w:tc>
        <w:tc>
          <w:tcPr>
            <w:tcW w:w="992" w:type="dxa"/>
            <w:noWrap/>
            <w:hideMark/>
          </w:tcPr>
          <w:p w14:paraId="376DF9F4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111AE28E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10</w:t>
            </w:r>
          </w:p>
        </w:tc>
        <w:tc>
          <w:tcPr>
            <w:tcW w:w="1701" w:type="dxa"/>
            <w:noWrap/>
            <w:hideMark/>
          </w:tcPr>
          <w:p w14:paraId="4F721E0D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10</w:t>
            </w:r>
          </w:p>
        </w:tc>
        <w:tc>
          <w:tcPr>
            <w:tcW w:w="2511" w:type="dxa"/>
            <w:noWrap/>
            <w:hideMark/>
          </w:tcPr>
          <w:p w14:paraId="67F7C8F7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Публикация с фотоотчётом</w:t>
            </w:r>
          </w:p>
        </w:tc>
      </w:tr>
      <w:tr w:rsidR="00E3415E" w:rsidRPr="00AC4E16" w14:paraId="4B7E40D4" w14:textId="77777777" w:rsidTr="00303CD9">
        <w:trPr>
          <w:trHeight w:val="290"/>
        </w:trPr>
        <w:tc>
          <w:tcPr>
            <w:tcW w:w="4820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2BD1BD3F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Мастер-классы/Школы</w:t>
            </w:r>
          </w:p>
        </w:tc>
        <w:tc>
          <w:tcPr>
            <w:tcW w:w="2693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2855E50B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каждое событие</w:t>
            </w:r>
          </w:p>
        </w:tc>
        <w:tc>
          <w:tcPr>
            <w:tcW w:w="992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02409198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021E2959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5A24E67E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6</w:t>
            </w:r>
          </w:p>
        </w:tc>
        <w:tc>
          <w:tcPr>
            <w:tcW w:w="2511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54AB5239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Фотоотчёт и приказ о мероприятии</w:t>
            </w:r>
          </w:p>
        </w:tc>
      </w:tr>
      <w:tr w:rsidR="00E3415E" w:rsidRPr="00AC4E16" w14:paraId="1BFBA1DD" w14:textId="77777777" w:rsidTr="00303CD9">
        <w:trPr>
          <w:trHeight w:val="290"/>
        </w:trPr>
        <w:tc>
          <w:tcPr>
            <w:tcW w:w="8505" w:type="dxa"/>
            <w:gridSpan w:val="3"/>
            <w:tcBorders>
              <w:top w:val="single" w:sz="4" w:space="0" w:color="BFBFBF" w:themeColor="background1" w:themeShade="BF"/>
            </w:tcBorders>
            <w:noWrap/>
            <w:hideMark/>
          </w:tcPr>
          <w:p w14:paraId="4589E2FA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2.2 Популяризация науки: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</w:tcBorders>
            <w:noWrap/>
            <w:hideMark/>
          </w:tcPr>
          <w:p w14:paraId="55D5621E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</w:tcBorders>
            <w:noWrap/>
            <w:hideMark/>
          </w:tcPr>
          <w:p w14:paraId="7621F5CE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  <w:tc>
          <w:tcPr>
            <w:tcW w:w="2511" w:type="dxa"/>
            <w:tcBorders>
              <w:top w:val="single" w:sz="4" w:space="0" w:color="BFBFBF" w:themeColor="background1" w:themeShade="BF"/>
            </w:tcBorders>
            <w:noWrap/>
            <w:hideMark/>
          </w:tcPr>
          <w:p w14:paraId="0FDFE908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</w:tr>
      <w:tr w:rsidR="00E3415E" w:rsidRPr="00AC4E16" w14:paraId="1EF47F74" w14:textId="77777777" w:rsidTr="00303CD9">
        <w:trPr>
          <w:trHeight w:val="290"/>
        </w:trPr>
        <w:tc>
          <w:tcPr>
            <w:tcW w:w="4820" w:type="dxa"/>
            <w:noWrap/>
            <w:hideMark/>
          </w:tcPr>
          <w:p w14:paraId="1F7D597A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lastRenderedPageBreak/>
              <w:t>Научно-популярные статьи в соцсетях (≥ 1 000 просмотров)</w:t>
            </w:r>
          </w:p>
        </w:tc>
        <w:tc>
          <w:tcPr>
            <w:tcW w:w="2693" w:type="dxa"/>
            <w:noWrap/>
            <w:hideMark/>
          </w:tcPr>
          <w:p w14:paraId="26DE6E05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каждую публикацию</w:t>
            </w:r>
          </w:p>
        </w:tc>
        <w:tc>
          <w:tcPr>
            <w:tcW w:w="992" w:type="dxa"/>
            <w:noWrap/>
            <w:hideMark/>
          </w:tcPr>
          <w:p w14:paraId="3E2F8158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0.5</w:t>
            </w:r>
          </w:p>
        </w:tc>
        <w:tc>
          <w:tcPr>
            <w:tcW w:w="1843" w:type="dxa"/>
            <w:noWrap/>
            <w:hideMark/>
          </w:tcPr>
          <w:p w14:paraId="3F81EA68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</w:t>
            </w:r>
          </w:p>
        </w:tc>
        <w:tc>
          <w:tcPr>
            <w:tcW w:w="1701" w:type="dxa"/>
            <w:noWrap/>
            <w:hideMark/>
          </w:tcPr>
          <w:p w14:paraId="760A5EA9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</w:t>
            </w:r>
          </w:p>
        </w:tc>
        <w:tc>
          <w:tcPr>
            <w:tcW w:w="2511" w:type="dxa"/>
            <w:noWrap/>
            <w:hideMark/>
          </w:tcPr>
          <w:p w14:paraId="06DE7328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Ссылка на публикацию + статистика</w:t>
            </w:r>
          </w:p>
        </w:tc>
      </w:tr>
      <w:tr w:rsidR="00E3415E" w:rsidRPr="00AC4E16" w14:paraId="6632705C" w14:textId="77777777" w:rsidTr="00303CD9">
        <w:trPr>
          <w:trHeight w:val="290"/>
        </w:trPr>
        <w:tc>
          <w:tcPr>
            <w:tcW w:w="4820" w:type="dxa"/>
            <w:noWrap/>
            <w:hideMark/>
          </w:tcPr>
          <w:p w14:paraId="24CA4847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Научно-популярные видео (≥ 2 мин., ≥ 1 000 просмотров)</w:t>
            </w:r>
          </w:p>
        </w:tc>
        <w:tc>
          <w:tcPr>
            <w:tcW w:w="2693" w:type="dxa"/>
            <w:noWrap/>
            <w:hideMark/>
          </w:tcPr>
          <w:p w14:paraId="7F439C0A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каждое видео</w:t>
            </w:r>
          </w:p>
        </w:tc>
        <w:tc>
          <w:tcPr>
            <w:tcW w:w="992" w:type="dxa"/>
            <w:noWrap/>
            <w:hideMark/>
          </w:tcPr>
          <w:p w14:paraId="5FC61A13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4DE34137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</w:t>
            </w:r>
          </w:p>
        </w:tc>
        <w:tc>
          <w:tcPr>
            <w:tcW w:w="1701" w:type="dxa"/>
            <w:noWrap/>
            <w:hideMark/>
          </w:tcPr>
          <w:p w14:paraId="2249AD8E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</w:t>
            </w:r>
          </w:p>
        </w:tc>
        <w:tc>
          <w:tcPr>
            <w:tcW w:w="2511" w:type="dxa"/>
            <w:noWrap/>
            <w:hideMark/>
          </w:tcPr>
          <w:p w14:paraId="7F93DA81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Ссылка на видео + статистика</w:t>
            </w:r>
          </w:p>
        </w:tc>
      </w:tr>
      <w:tr w:rsidR="00303CD9" w:rsidRPr="00AC4E16" w14:paraId="4102254E" w14:textId="77777777" w:rsidTr="00303CD9">
        <w:trPr>
          <w:trHeight w:val="290"/>
        </w:trPr>
        <w:tc>
          <w:tcPr>
            <w:tcW w:w="4820" w:type="dxa"/>
            <w:tcBorders>
              <w:bottom w:val="single" w:sz="4" w:space="0" w:color="000000" w:themeColor="text1"/>
            </w:tcBorders>
            <w:noWrap/>
            <w:hideMark/>
          </w:tcPr>
          <w:p w14:paraId="380D7009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Мероприятия по популяризации студенческой науки</w:t>
            </w:r>
          </w:p>
        </w:tc>
        <w:tc>
          <w:tcPr>
            <w:tcW w:w="2693" w:type="dxa"/>
            <w:tcBorders>
              <w:bottom w:val="single" w:sz="4" w:space="0" w:color="000000" w:themeColor="text1"/>
            </w:tcBorders>
            <w:noWrap/>
            <w:hideMark/>
          </w:tcPr>
          <w:p w14:paraId="768FD159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каждое мероприятие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noWrap/>
            <w:hideMark/>
          </w:tcPr>
          <w:p w14:paraId="065F397F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noWrap/>
            <w:hideMark/>
          </w:tcPr>
          <w:p w14:paraId="0E2D81D9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noWrap/>
            <w:hideMark/>
          </w:tcPr>
          <w:p w14:paraId="02DB2AF7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4</w:t>
            </w:r>
          </w:p>
        </w:tc>
        <w:tc>
          <w:tcPr>
            <w:tcW w:w="2511" w:type="dxa"/>
            <w:noWrap/>
            <w:hideMark/>
          </w:tcPr>
          <w:p w14:paraId="2D0C03FF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Фотоотчет + ссылка на анонс/пресс-релиз</w:t>
            </w:r>
          </w:p>
        </w:tc>
      </w:tr>
      <w:tr w:rsidR="00AC4E16" w:rsidRPr="00AC4E16" w14:paraId="618467D9" w14:textId="77777777" w:rsidTr="00303CD9">
        <w:trPr>
          <w:trHeight w:val="290"/>
        </w:trPr>
        <w:tc>
          <w:tcPr>
            <w:tcW w:w="10348" w:type="dxa"/>
            <w:gridSpan w:val="4"/>
            <w:tcBorders>
              <w:top w:val="single" w:sz="4" w:space="0" w:color="000000" w:themeColor="text1"/>
            </w:tcBorders>
            <w:noWrap/>
            <w:hideMark/>
          </w:tcPr>
          <w:p w14:paraId="0A5DFFC0" w14:textId="77777777" w:rsidR="00E3415E" w:rsidRPr="00AC4E16" w:rsidRDefault="00E3415E" w:rsidP="00E3415E">
            <w:pPr>
              <w:jc w:val="left"/>
              <w:rPr>
                <w:b/>
                <w:bCs/>
                <w:lang w:val="ru"/>
              </w:rPr>
            </w:pPr>
            <w:r w:rsidRPr="00AC4E16">
              <w:rPr>
                <w:b/>
                <w:bCs/>
                <w:lang w:val="ru"/>
              </w:rPr>
              <w:t>3. ИННОВАЦИОННАЯ ДЕЯТЕЛЬНОСТЬ</w:t>
            </w:r>
          </w:p>
        </w:tc>
        <w:tc>
          <w:tcPr>
            <w:tcW w:w="1701" w:type="dxa"/>
            <w:tcBorders>
              <w:top w:val="single" w:sz="4" w:space="0" w:color="000000" w:themeColor="text1"/>
            </w:tcBorders>
            <w:noWrap/>
            <w:hideMark/>
          </w:tcPr>
          <w:p w14:paraId="53291721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  <w:tc>
          <w:tcPr>
            <w:tcW w:w="2511" w:type="dxa"/>
            <w:tcBorders>
              <w:top w:val="single" w:sz="4" w:space="0" w:color="000000" w:themeColor="text1"/>
            </w:tcBorders>
            <w:noWrap/>
            <w:hideMark/>
          </w:tcPr>
          <w:p w14:paraId="6A693789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</w:tr>
      <w:tr w:rsidR="00AC4E16" w:rsidRPr="00AC4E16" w14:paraId="6264DF68" w14:textId="77777777" w:rsidTr="00303CD9">
        <w:trPr>
          <w:trHeight w:val="290"/>
        </w:trPr>
        <w:tc>
          <w:tcPr>
            <w:tcW w:w="10348" w:type="dxa"/>
            <w:gridSpan w:val="4"/>
            <w:noWrap/>
            <w:hideMark/>
          </w:tcPr>
          <w:p w14:paraId="2F90CAF2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3.1 Междисциплинарные проекты:</w:t>
            </w:r>
          </w:p>
        </w:tc>
        <w:tc>
          <w:tcPr>
            <w:tcW w:w="1701" w:type="dxa"/>
            <w:noWrap/>
            <w:hideMark/>
          </w:tcPr>
          <w:p w14:paraId="60C67AF5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  <w:tc>
          <w:tcPr>
            <w:tcW w:w="2511" w:type="dxa"/>
            <w:noWrap/>
            <w:hideMark/>
          </w:tcPr>
          <w:p w14:paraId="3967E910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</w:tr>
      <w:tr w:rsidR="00E3415E" w:rsidRPr="00AC4E16" w14:paraId="09439962" w14:textId="77777777" w:rsidTr="00303CD9">
        <w:trPr>
          <w:trHeight w:val="290"/>
        </w:trPr>
        <w:tc>
          <w:tcPr>
            <w:tcW w:w="4820" w:type="dxa"/>
            <w:noWrap/>
            <w:hideMark/>
          </w:tcPr>
          <w:p w14:paraId="52DB7564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Совместные заседания с другими кафедрами</w:t>
            </w:r>
          </w:p>
        </w:tc>
        <w:tc>
          <w:tcPr>
            <w:tcW w:w="2693" w:type="dxa"/>
            <w:noWrap/>
            <w:hideMark/>
          </w:tcPr>
          <w:p w14:paraId="48336AA6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каждое заседание</w:t>
            </w:r>
          </w:p>
        </w:tc>
        <w:tc>
          <w:tcPr>
            <w:tcW w:w="992" w:type="dxa"/>
            <w:noWrap/>
            <w:hideMark/>
          </w:tcPr>
          <w:p w14:paraId="778F3CAA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4D174835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</w:t>
            </w:r>
          </w:p>
        </w:tc>
        <w:tc>
          <w:tcPr>
            <w:tcW w:w="1701" w:type="dxa"/>
            <w:noWrap/>
            <w:hideMark/>
          </w:tcPr>
          <w:p w14:paraId="1139FC3D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4</w:t>
            </w:r>
          </w:p>
        </w:tc>
        <w:tc>
          <w:tcPr>
            <w:tcW w:w="2511" w:type="dxa"/>
            <w:noWrap/>
            <w:hideMark/>
          </w:tcPr>
          <w:p w14:paraId="788E619C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Публикация с фотоотчётом</w:t>
            </w:r>
          </w:p>
        </w:tc>
      </w:tr>
      <w:tr w:rsidR="00E3415E" w:rsidRPr="00AC4E16" w14:paraId="26386893" w14:textId="77777777" w:rsidTr="00303CD9">
        <w:trPr>
          <w:trHeight w:val="290"/>
        </w:trPr>
        <w:tc>
          <w:tcPr>
            <w:tcW w:w="4820" w:type="dxa"/>
            <w:noWrap/>
            <w:hideMark/>
          </w:tcPr>
          <w:p w14:paraId="015FF3E3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Реализованные проекты с другими кафедрами</w:t>
            </w:r>
          </w:p>
        </w:tc>
        <w:tc>
          <w:tcPr>
            <w:tcW w:w="2693" w:type="dxa"/>
            <w:noWrap/>
            <w:hideMark/>
          </w:tcPr>
          <w:p w14:paraId="591BF02E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каждое сотрудничество</w:t>
            </w:r>
          </w:p>
        </w:tc>
        <w:tc>
          <w:tcPr>
            <w:tcW w:w="992" w:type="dxa"/>
            <w:noWrap/>
            <w:hideMark/>
          </w:tcPr>
          <w:p w14:paraId="1FD9EEB4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06A7341B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57869293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</w:t>
            </w:r>
          </w:p>
        </w:tc>
        <w:tc>
          <w:tcPr>
            <w:tcW w:w="2511" w:type="dxa"/>
            <w:noWrap/>
            <w:hideMark/>
          </w:tcPr>
          <w:p w14:paraId="60B1F608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Договор/соглашение/приказ/отчет</w:t>
            </w:r>
          </w:p>
        </w:tc>
      </w:tr>
      <w:tr w:rsidR="00E3415E" w:rsidRPr="00AC4E16" w14:paraId="5B3B494D" w14:textId="77777777" w:rsidTr="00303CD9">
        <w:trPr>
          <w:trHeight w:val="290"/>
        </w:trPr>
        <w:tc>
          <w:tcPr>
            <w:tcW w:w="4820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5D1096CF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Реализованные проекты с другими организациями</w:t>
            </w:r>
          </w:p>
        </w:tc>
        <w:tc>
          <w:tcPr>
            <w:tcW w:w="2693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60766102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каждый проект</w:t>
            </w:r>
          </w:p>
        </w:tc>
        <w:tc>
          <w:tcPr>
            <w:tcW w:w="992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38747373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667DE7EE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0737778C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</w:t>
            </w:r>
          </w:p>
        </w:tc>
        <w:tc>
          <w:tcPr>
            <w:tcW w:w="2511" w:type="dxa"/>
            <w:noWrap/>
            <w:hideMark/>
          </w:tcPr>
          <w:p w14:paraId="75F1E06A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Договор/соглашение/приказ/отчет</w:t>
            </w:r>
          </w:p>
        </w:tc>
      </w:tr>
      <w:tr w:rsidR="00303CD9" w:rsidRPr="00AC4E16" w14:paraId="7EF7B4E3" w14:textId="77777777" w:rsidTr="00303CD9">
        <w:trPr>
          <w:trHeight w:val="290"/>
        </w:trPr>
        <w:tc>
          <w:tcPr>
            <w:tcW w:w="12049" w:type="dxa"/>
            <w:gridSpan w:val="5"/>
            <w:tcBorders>
              <w:top w:val="single" w:sz="4" w:space="0" w:color="BFBFBF" w:themeColor="background1" w:themeShade="BF"/>
            </w:tcBorders>
            <w:noWrap/>
            <w:hideMark/>
          </w:tcPr>
          <w:p w14:paraId="0C78067D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3.2 Внедрение результатов и коммерциализация:</w:t>
            </w:r>
          </w:p>
        </w:tc>
        <w:tc>
          <w:tcPr>
            <w:tcW w:w="2511" w:type="dxa"/>
            <w:tcBorders>
              <w:top w:val="single" w:sz="4" w:space="0" w:color="BFBFBF" w:themeColor="background1" w:themeShade="BF"/>
            </w:tcBorders>
            <w:noWrap/>
            <w:hideMark/>
          </w:tcPr>
          <w:p w14:paraId="739D9205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</w:tr>
      <w:tr w:rsidR="00E3415E" w:rsidRPr="00AC4E16" w14:paraId="25F2A8EF" w14:textId="77777777" w:rsidTr="00303CD9">
        <w:trPr>
          <w:trHeight w:val="290"/>
        </w:trPr>
        <w:tc>
          <w:tcPr>
            <w:tcW w:w="4820" w:type="dxa"/>
            <w:noWrap/>
            <w:hideMark/>
          </w:tcPr>
          <w:p w14:paraId="7FE35808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Внедрение в практику/производство</w:t>
            </w:r>
          </w:p>
        </w:tc>
        <w:tc>
          <w:tcPr>
            <w:tcW w:w="2693" w:type="dxa"/>
            <w:noWrap/>
            <w:hideMark/>
          </w:tcPr>
          <w:p w14:paraId="4FB51694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каждое внедрение</w:t>
            </w:r>
          </w:p>
        </w:tc>
        <w:tc>
          <w:tcPr>
            <w:tcW w:w="992" w:type="dxa"/>
            <w:noWrap/>
            <w:hideMark/>
          </w:tcPr>
          <w:p w14:paraId="7130065A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10</w:t>
            </w:r>
          </w:p>
        </w:tc>
        <w:tc>
          <w:tcPr>
            <w:tcW w:w="1843" w:type="dxa"/>
            <w:noWrap/>
            <w:hideMark/>
          </w:tcPr>
          <w:p w14:paraId="5A709BB0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2D11857B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10</w:t>
            </w:r>
          </w:p>
        </w:tc>
        <w:tc>
          <w:tcPr>
            <w:tcW w:w="2511" w:type="dxa"/>
            <w:noWrap/>
            <w:hideMark/>
          </w:tcPr>
          <w:p w14:paraId="143A91A8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Договор/соглашение/приказ/отчет</w:t>
            </w:r>
          </w:p>
        </w:tc>
      </w:tr>
      <w:tr w:rsidR="00E3415E" w:rsidRPr="00AC4E16" w14:paraId="3A82C155" w14:textId="77777777" w:rsidTr="00303CD9">
        <w:trPr>
          <w:trHeight w:val="290"/>
        </w:trPr>
        <w:tc>
          <w:tcPr>
            <w:tcW w:w="4820" w:type="dxa"/>
            <w:noWrap/>
            <w:hideMark/>
          </w:tcPr>
          <w:p w14:paraId="69479690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Внедрение в учебный процесс</w:t>
            </w:r>
          </w:p>
        </w:tc>
        <w:tc>
          <w:tcPr>
            <w:tcW w:w="2693" w:type="dxa"/>
            <w:noWrap/>
            <w:hideMark/>
          </w:tcPr>
          <w:p w14:paraId="7A6805EC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каждое внедрение</w:t>
            </w:r>
          </w:p>
        </w:tc>
        <w:tc>
          <w:tcPr>
            <w:tcW w:w="992" w:type="dxa"/>
            <w:noWrap/>
            <w:hideMark/>
          </w:tcPr>
          <w:p w14:paraId="03B8395B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D7D0D08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5169D5DB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3</w:t>
            </w:r>
          </w:p>
        </w:tc>
        <w:tc>
          <w:tcPr>
            <w:tcW w:w="2511" w:type="dxa"/>
            <w:noWrap/>
            <w:hideMark/>
          </w:tcPr>
          <w:p w14:paraId="643E0640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Акт внедрения</w:t>
            </w:r>
          </w:p>
        </w:tc>
      </w:tr>
      <w:tr w:rsidR="00E3415E" w:rsidRPr="00AC4E16" w14:paraId="2F3B0527" w14:textId="77777777" w:rsidTr="00303CD9">
        <w:trPr>
          <w:trHeight w:val="290"/>
        </w:trPr>
        <w:tc>
          <w:tcPr>
            <w:tcW w:w="4820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453FABED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Реализация стартапа с регистрацией юридического по данным исследований</w:t>
            </w:r>
          </w:p>
        </w:tc>
        <w:tc>
          <w:tcPr>
            <w:tcW w:w="2693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36B378F7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каждую регистрацию</w:t>
            </w:r>
          </w:p>
        </w:tc>
        <w:tc>
          <w:tcPr>
            <w:tcW w:w="992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1E347BB7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5E7AE91B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2C4D918B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5</w:t>
            </w:r>
          </w:p>
        </w:tc>
        <w:tc>
          <w:tcPr>
            <w:tcW w:w="2511" w:type="dxa"/>
            <w:noWrap/>
            <w:hideMark/>
          </w:tcPr>
          <w:p w14:paraId="36D54814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Свидетельство о регистрации</w:t>
            </w:r>
          </w:p>
        </w:tc>
      </w:tr>
      <w:tr w:rsidR="00AC4E16" w:rsidRPr="00AC4E16" w14:paraId="0BBF80AC" w14:textId="77777777" w:rsidTr="00303CD9">
        <w:trPr>
          <w:trHeight w:val="290"/>
        </w:trPr>
        <w:tc>
          <w:tcPr>
            <w:tcW w:w="10348" w:type="dxa"/>
            <w:gridSpan w:val="4"/>
            <w:tcBorders>
              <w:top w:val="single" w:sz="4" w:space="0" w:color="BFBFBF" w:themeColor="background1" w:themeShade="BF"/>
            </w:tcBorders>
            <w:noWrap/>
            <w:hideMark/>
          </w:tcPr>
          <w:p w14:paraId="06417380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3.3 Интеллектуальная собственность:</w:t>
            </w:r>
          </w:p>
        </w:tc>
        <w:tc>
          <w:tcPr>
            <w:tcW w:w="1701" w:type="dxa"/>
            <w:tcBorders>
              <w:top w:val="single" w:sz="4" w:space="0" w:color="BFBFBF" w:themeColor="background1" w:themeShade="BF"/>
            </w:tcBorders>
            <w:noWrap/>
            <w:hideMark/>
          </w:tcPr>
          <w:p w14:paraId="17F8B02C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  <w:tc>
          <w:tcPr>
            <w:tcW w:w="2511" w:type="dxa"/>
            <w:tcBorders>
              <w:top w:val="single" w:sz="4" w:space="0" w:color="BFBFBF" w:themeColor="background1" w:themeShade="BF"/>
            </w:tcBorders>
            <w:noWrap/>
            <w:hideMark/>
          </w:tcPr>
          <w:p w14:paraId="3A8B4414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</w:tr>
      <w:tr w:rsidR="00E3415E" w:rsidRPr="00AC4E16" w14:paraId="2187F463" w14:textId="77777777" w:rsidTr="00303CD9">
        <w:trPr>
          <w:trHeight w:val="290"/>
        </w:trPr>
        <w:tc>
          <w:tcPr>
            <w:tcW w:w="4820" w:type="dxa"/>
            <w:noWrap/>
            <w:hideMark/>
          </w:tcPr>
          <w:p w14:paraId="4CB7EBF3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Патенты на изобретения/полезные модели</w:t>
            </w:r>
          </w:p>
        </w:tc>
        <w:tc>
          <w:tcPr>
            <w:tcW w:w="2693" w:type="dxa"/>
            <w:noWrap/>
            <w:hideMark/>
          </w:tcPr>
          <w:p w14:paraId="46E39C39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каждый патент</w:t>
            </w:r>
          </w:p>
        </w:tc>
        <w:tc>
          <w:tcPr>
            <w:tcW w:w="992" w:type="dxa"/>
            <w:noWrap/>
            <w:hideMark/>
          </w:tcPr>
          <w:p w14:paraId="24ED1378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5</w:t>
            </w:r>
          </w:p>
        </w:tc>
        <w:tc>
          <w:tcPr>
            <w:tcW w:w="1843" w:type="dxa"/>
            <w:noWrap/>
            <w:hideMark/>
          </w:tcPr>
          <w:p w14:paraId="3610B77D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5</w:t>
            </w:r>
          </w:p>
        </w:tc>
        <w:tc>
          <w:tcPr>
            <w:tcW w:w="1701" w:type="dxa"/>
            <w:noWrap/>
            <w:hideMark/>
          </w:tcPr>
          <w:p w14:paraId="3A5C0888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25</w:t>
            </w:r>
          </w:p>
        </w:tc>
        <w:tc>
          <w:tcPr>
            <w:tcW w:w="2511" w:type="dxa"/>
            <w:noWrap/>
            <w:hideMark/>
          </w:tcPr>
          <w:p w14:paraId="77C0263D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Копия патента</w:t>
            </w:r>
          </w:p>
        </w:tc>
      </w:tr>
      <w:tr w:rsidR="00E3415E" w:rsidRPr="00AC4E16" w14:paraId="0F742E02" w14:textId="77777777" w:rsidTr="00303CD9">
        <w:trPr>
          <w:trHeight w:val="290"/>
        </w:trPr>
        <w:tc>
          <w:tcPr>
            <w:tcW w:w="4820" w:type="dxa"/>
            <w:noWrap/>
            <w:hideMark/>
          </w:tcPr>
          <w:p w14:paraId="77B7481D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Свидетельства о регистрации программы ЭВМ</w:t>
            </w:r>
          </w:p>
        </w:tc>
        <w:tc>
          <w:tcPr>
            <w:tcW w:w="2693" w:type="dxa"/>
            <w:noWrap/>
            <w:hideMark/>
          </w:tcPr>
          <w:p w14:paraId="4D566BAF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каждое свидетельство</w:t>
            </w:r>
          </w:p>
        </w:tc>
        <w:tc>
          <w:tcPr>
            <w:tcW w:w="992" w:type="dxa"/>
            <w:noWrap/>
            <w:hideMark/>
          </w:tcPr>
          <w:p w14:paraId="076DE8D4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1E89AEBC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5</w:t>
            </w:r>
          </w:p>
        </w:tc>
        <w:tc>
          <w:tcPr>
            <w:tcW w:w="1701" w:type="dxa"/>
            <w:noWrap/>
            <w:hideMark/>
          </w:tcPr>
          <w:p w14:paraId="23013219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20</w:t>
            </w:r>
          </w:p>
        </w:tc>
        <w:tc>
          <w:tcPr>
            <w:tcW w:w="2511" w:type="dxa"/>
            <w:noWrap/>
            <w:hideMark/>
          </w:tcPr>
          <w:p w14:paraId="7FEBADB6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Копия свидетельства</w:t>
            </w:r>
          </w:p>
        </w:tc>
      </w:tr>
      <w:tr w:rsidR="00303CD9" w:rsidRPr="00AC4E16" w14:paraId="1C04B4BD" w14:textId="77777777" w:rsidTr="00303CD9">
        <w:trPr>
          <w:trHeight w:val="290"/>
        </w:trPr>
        <w:tc>
          <w:tcPr>
            <w:tcW w:w="4820" w:type="dxa"/>
            <w:tcBorders>
              <w:bottom w:val="single" w:sz="4" w:space="0" w:color="000000" w:themeColor="text1"/>
            </w:tcBorders>
            <w:noWrap/>
            <w:hideMark/>
          </w:tcPr>
          <w:p w14:paraId="7715C52F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Заявки на патенты (поданные), кроме базы данных</w:t>
            </w:r>
          </w:p>
        </w:tc>
        <w:tc>
          <w:tcPr>
            <w:tcW w:w="2693" w:type="dxa"/>
            <w:tcBorders>
              <w:bottom w:val="single" w:sz="4" w:space="0" w:color="000000" w:themeColor="text1"/>
            </w:tcBorders>
            <w:noWrap/>
            <w:hideMark/>
          </w:tcPr>
          <w:p w14:paraId="193AA0B3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каждую заявку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noWrap/>
            <w:hideMark/>
          </w:tcPr>
          <w:p w14:paraId="7933B9FB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noWrap/>
            <w:hideMark/>
          </w:tcPr>
          <w:p w14:paraId="5072D2E9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noWrap/>
            <w:hideMark/>
          </w:tcPr>
          <w:p w14:paraId="601210E1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15</w:t>
            </w:r>
          </w:p>
        </w:tc>
        <w:tc>
          <w:tcPr>
            <w:tcW w:w="2511" w:type="dxa"/>
            <w:noWrap/>
            <w:hideMark/>
          </w:tcPr>
          <w:p w14:paraId="301E7895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Уведомление о подаче</w:t>
            </w:r>
          </w:p>
        </w:tc>
      </w:tr>
      <w:tr w:rsidR="00E3415E" w:rsidRPr="00AC4E16" w14:paraId="381FA929" w14:textId="77777777" w:rsidTr="00303CD9">
        <w:trPr>
          <w:trHeight w:val="290"/>
        </w:trPr>
        <w:tc>
          <w:tcPr>
            <w:tcW w:w="8505" w:type="dxa"/>
            <w:gridSpan w:val="3"/>
            <w:tcBorders>
              <w:top w:val="single" w:sz="4" w:space="0" w:color="000000" w:themeColor="text1"/>
            </w:tcBorders>
            <w:noWrap/>
            <w:hideMark/>
          </w:tcPr>
          <w:p w14:paraId="7B966A82" w14:textId="77777777" w:rsidR="00E3415E" w:rsidRPr="0070250F" w:rsidRDefault="00E3415E" w:rsidP="00E3415E">
            <w:pPr>
              <w:jc w:val="left"/>
              <w:rPr>
                <w:b/>
                <w:bCs/>
                <w:lang w:val="ru"/>
              </w:rPr>
            </w:pPr>
            <w:r w:rsidRPr="0070250F">
              <w:rPr>
                <w:b/>
                <w:bCs/>
                <w:lang w:val="ru"/>
              </w:rPr>
              <w:t>4. ЦИФРОВАЯ АКТИВНОСТЬ</w:t>
            </w:r>
          </w:p>
        </w:tc>
        <w:tc>
          <w:tcPr>
            <w:tcW w:w="1843" w:type="dxa"/>
            <w:tcBorders>
              <w:top w:val="single" w:sz="4" w:space="0" w:color="000000" w:themeColor="text1"/>
            </w:tcBorders>
            <w:noWrap/>
            <w:hideMark/>
          </w:tcPr>
          <w:p w14:paraId="5480F1BD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</w:tcBorders>
            <w:noWrap/>
            <w:hideMark/>
          </w:tcPr>
          <w:p w14:paraId="71C6CAE1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  <w:tc>
          <w:tcPr>
            <w:tcW w:w="2511" w:type="dxa"/>
            <w:tcBorders>
              <w:top w:val="single" w:sz="4" w:space="0" w:color="000000" w:themeColor="text1"/>
            </w:tcBorders>
            <w:noWrap/>
            <w:hideMark/>
          </w:tcPr>
          <w:p w14:paraId="7262172A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</w:tr>
      <w:tr w:rsidR="00303CD9" w:rsidRPr="00AC4E16" w14:paraId="491B5D18" w14:textId="77777777" w:rsidTr="00303CD9">
        <w:trPr>
          <w:trHeight w:val="290"/>
        </w:trPr>
        <w:tc>
          <w:tcPr>
            <w:tcW w:w="12049" w:type="dxa"/>
            <w:gridSpan w:val="5"/>
            <w:noWrap/>
            <w:hideMark/>
          </w:tcPr>
          <w:p w14:paraId="31A949F6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4.1 Ведение цифровых ресурсов о работе СНК:</w:t>
            </w:r>
          </w:p>
        </w:tc>
        <w:tc>
          <w:tcPr>
            <w:tcW w:w="2511" w:type="dxa"/>
            <w:noWrap/>
            <w:hideMark/>
          </w:tcPr>
          <w:p w14:paraId="46872175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</w:tr>
      <w:tr w:rsidR="00E3415E" w:rsidRPr="00AC4E16" w14:paraId="320B4DD3" w14:textId="77777777" w:rsidTr="00303CD9">
        <w:trPr>
          <w:trHeight w:val="290"/>
        </w:trPr>
        <w:tc>
          <w:tcPr>
            <w:tcW w:w="4820" w:type="dxa"/>
            <w:noWrap/>
            <w:hideMark/>
          </w:tcPr>
          <w:p w14:paraId="39CF4885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Активный канал в ВК/Telegram</w:t>
            </w:r>
          </w:p>
        </w:tc>
        <w:tc>
          <w:tcPr>
            <w:tcW w:w="2693" w:type="dxa"/>
            <w:noWrap/>
            <w:hideMark/>
          </w:tcPr>
          <w:p w14:paraId="601DF83F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канал (≥ 150 подписчиков, ≥ 6 постов/мес.)</w:t>
            </w:r>
          </w:p>
        </w:tc>
        <w:tc>
          <w:tcPr>
            <w:tcW w:w="992" w:type="dxa"/>
            <w:noWrap/>
            <w:hideMark/>
          </w:tcPr>
          <w:p w14:paraId="78C9723C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63305078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4F8C025B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</w:t>
            </w:r>
          </w:p>
        </w:tc>
        <w:tc>
          <w:tcPr>
            <w:tcW w:w="2511" w:type="dxa"/>
            <w:noWrap/>
            <w:hideMark/>
          </w:tcPr>
          <w:p w14:paraId="49433313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Ссылка + скриншот активности</w:t>
            </w:r>
          </w:p>
        </w:tc>
      </w:tr>
      <w:tr w:rsidR="00E3415E" w:rsidRPr="00AC4E16" w14:paraId="53B76AC0" w14:textId="77777777" w:rsidTr="00303CD9">
        <w:trPr>
          <w:trHeight w:val="290"/>
        </w:trPr>
        <w:tc>
          <w:tcPr>
            <w:tcW w:w="4820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76B55D08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Вовлечение аудитории</w:t>
            </w:r>
          </w:p>
        </w:tc>
        <w:tc>
          <w:tcPr>
            <w:tcW w:w="2693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26BF03C1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0.5 за каждые 1 000 просмотров</w:t>
            </w:r>
          </w:p>
        </w:tc>
        <w:tc>
          <w:tcPr>
            <w:tcW w:w="992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08FFC2BB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0.5</w:t>
            </w:r>
          </w:p>
        </w:tc>
        <w:tc>
          <w:tcPr>
            <w:tcW w:w="1843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56DE3B93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26A066B9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4</w:t>
            </w:r>
          </w:p>
        </w:tc>
        <w:tc>
          <w:tcPr>
            <w:tcW w:w="2511" w:type="dxa"/>
            <w:noWrap/>
            <w:hideMark/>
          </w:tcPr>
          <w:p w14:paraId="72918565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Скриншот статистики просмотров</w:t>
            </w:r>
          </w:p>
        </w:tc>
      </w:tr>
      <w:tr w:rsidR="00AC4E16" w:rsidRPr="00AC4E16" w14:paraId="0A80BCD8" w14:textId="77777777" w:rsidTr="00303CD9">
        <w:trPr>
          <w:trHeight w:val="290"/>
        </w:trPr>
        <w:tc>
          <w:tcPr>
            <w:tcW w:w="10348" w:type="dxa"/>
            <w:gridSpan w:val="4"/>
            <w:tcBorders>
              <w:top w:val="single" w:sz="4" w:space="0" w:color="BFBFBF" w:themeColor="background1" w:themeShade="BF"/>
            </w:tcBorders>
            <w:noWrap/>
            <w:hideMark/>
          </w:tcPr>
          <w:p w14:paraId="3E8739B7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 xml:space="preserve">4.2 </w:t>
            </w:r>
            <w:proofErr w:type="spellStart"/>
            <w:r w:rsidRPr="00AC4E16">
              <w:rPr>
                <w:lang w:val="ru"/>
              </w:rPr>
              <w:t>Очётность</w:t>
            </w:r>
            <w:proofErr w:type="spellEnd"/>
            <w:r w:rsidRPr="00AC4E16">
              <w:rPr>
                <w:lang w:val="ru"/>
              </w:rPr>
              <w:t xml:space="preserve"> и прозрачность:</w:t>
            </w:r>
          </w:p>
        </w:tc>
        <w:tc>
          <w:tcPr>
            <w:tcW w:w="1701" w:type="dxa"/>
            <w:tcBorders>
              <w:top w:val="single" w:sz="4" w:space="0" w:color="BFBFBF" w:themeColor="background1" w:themeShade="BF"/>
            </w:tcBorders>
            <w:noWrap/>
            <w:hideMark/>
          </w:tcPr>
          <w:p w14:paraId="64BE05E2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  <w:tc>
          <w:tcPr>
            <w:tcW w:w="2511" w:type="dxa"/>
            <w:tcBorders>
              <w:top w:val="single" w:sz="4" w:space="0" w:color="BFBFBF" w:themeColor="background1" w:themeShade="BF"/>
            </w:tcBorders>
            <w:noWrap/>
            <w:hideMark/>
          </w:tcPr>
          <w:p w14:paraId="68F49839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</w:tr>
      <w:tr w:rsidR="00E3415E" w:rsidRPr="00AC4E16" w14:paraId="78305ABF" w14:textId="77777777" w:rsidTr="00303CD9">
        <w:trPr>
          <w:trHeight w:val="290"/>
        </w:trPr>
        <w:tc>
          <w:tcPr>
            <w:tcW w:w="4820" w:type="dxa"/>
            <w:noWrap/>
            <w:hideMark/>
          </w:tcPr>
          <w:p w14:paraId="07D960CC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Исполнение требований отчётности МНО (заполнение форм в сроки)</w:t>
            </w:r>
          </w:p>
        </w:tc>
        <w:tc>
          <w:tcPr>
            <w:tcW w:w="2693" w:type="dxa"/>
            <w:noWrap/>
            <w:hideMark/>
          </w:tcPr>
          <w:p w14:paraId="396319AC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полное и своевременное представление (до 1)</w:t>
            </w:r>
          </w:p>
        </w:tc>
        <w:tc>
          <w:tcPr>
            <w:tcW w:w="992" w:type="dxa"/>
            <w:noWrap/>
            <w:hideMark/>
          </w:tcPr>
          <w:p w14:paraId="29DCB1BB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129B0909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60B6574A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1</w:t>
            </w:r>
          </w:p>
        </w:tc>
        <w:tc>
          <w:tcPr>
            <w:tcW w:w="2511" w:type="dxa"/>
            <w:noWrap/>
            <w:hideMark/>
          </w:tcPr>
          <w:p w14:paraId="4E3F947D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Сведения МНО</w:t>
            </w:r>
          </w:p>
        </w:tc>
      </w:tr>
      <w:tr w:rsidR="00303CD9" w:rsidRPr="00AC4E16" w14:paraId="76191F4C" w14:textId="77777777" w:rsidTr="00303CD9">
        <w:trPr>
          <w:trHeight w:val="290"/>
        </w:trPr>
        <w:tc>
          <w:tcPr>
            <w:tcW w:w="4820" w:type="dxa"/>
            <w:tcBorders>
              <w:bottom w:val="single" w:sz="4" w:space="0" w:color="000000" w:themeColor="text1"/>
            </w:tcBorders>
            <w:noWrap/>
            <w:hideMark/>
          </w:tcPr>
          <w:p w14:paraId="72163B55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lastRenderedPageBreak/>
              <w:t>Публичный отчёт о работе СНК в виде онлайн-презентации (≥ 1 раз в год)</w:t>
            </w:r>
          </w:p>
        </w:tc>
        <w:tc>
          <w:tcPr>
            <w:tcW w:w="2693" w:type="dxa"/>
            <w:tcBorders>
              <w:bottom w:val="single" w:sz="4" w:space="0" w:color="000000" w:themeColor="text1"/>
            </w:tcBorders>
            <w:noWrap/>
            <w:hideMark/>
          </w:tcPr>
          <w:p w14:paraId="59EF2616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каждую публикацию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noWrap/>
            <w:hideMark/>
          </w:tcPr>
          <w:p w14:paraId="4694FDB9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noWrap/>
            <w:hideMark/>
          </w:tcPr>
          <w:p w14:paraId="5CD672FA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noWrap/>
            <w:hideMark/>
          </w:tcPr>
          <w:p w14:paraId="2A05D9AE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4</w:t>
            </w:r>
          </w:p>
        </w:tc>
        <w:tc>
          <w:tcPr>
            <w:tcW w:w="2511" w:type="dxa"/>
            <w:noWrap/>
            <w:hideMark/>
          </w:tcPr>
          <w:p w14:paraId="3D7CC187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Ссылка на отчёт</w:t>
            </w:r>
          </w:p>
        </w:tc>
      </w:tr>
      <w:tr w:rsidR="00AC4E16" w:rsidRPr="00AC4E16" w14:paraId="7BF4269F" w14:textId="77777777" w:rsidTr="00303CD9">
        <w:trPr>
          <w:trHeight w:val="290"/>
        </w:trPr>
        <w:tc>
          <w:tcPr>
            <w:tcW w:w="10348" w:type="dxa"/>
            <w:gridSpan w:val="4"/>
            <w:tcBorders>
              <w:top w:val="single" w:sz="4" w:space="0" w:color="000000" w:themeColor="text1"/>
            </w:tcBorders>
            <w:noWrap/>
            <w:hideMark/>
          </w:tcPr>
          <w:p w14:paraId="3CD29CD9" w14:textId="77777777" w:rsidR="00E3415E" w:rsidRPr="00AC4E16" w:rsidRDefault="00E3415E" w:rsidP="00E3415E">
            <w:pPr>
              <w:jc w:val="left"/>
              <w:rPr>
                <w:b/>
                <w:bCs/>
                <w:lang w:val="ru"/>
              </w:rPr>
            </w:pPr>
            <w:r w:rsidRPr="00AC4E16">
              <w:rPr>
                <w:b/>
                <w:bCs/>
                <w:lang w:val="ru"/>
              </w:rPr>
              <w:t>5. СОЦИАЛЬНАЯ ЭФФЕКТИВНОСТЬ</w:t>
            </w:r>
          </w:p>
        </w:tc>
        <w:tc>
          <w:tcPr>
            <w:tcW w:w="1701" w:type="dxa"/>
            <w:tcBorders>
              <w:top w:val="single" w:sz="4" w:space="0" w:color="000000" w:themeColor="text1"/>
            </w:tcBorders>
            <w:noWrap/>
            <w:hideMark/>
          </w:tcPr>
          <w:p w14:paraId="76D7FC95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  <w:tc>
          <w:tcPr>
            <w:tcW w:w="2511" w:type="dxa"/>
            <w:tcBorders>
              <w:top w:val="single" w:sz="4" w:space="0" w:color="000000" w:themeColor="text1"/>
            </w:tcBorders>
            <w:noWrap/>
            <w:hideMark/>
          </w:tcPr>
          <w:p w14:paraId="5701D278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</w:tr>
      <w:tr w:rsidR="00E3415E" w:rsidRPr="00AC4E16" w14:paraId="5CEEE3AE" w14:textId="77777777" w:rsidTr="00AC4E16">
        <w:trPr>
          <w:trHeight w:val="290"/>
        </w:trPr>
        <w:tc>
          <w:tcPr>
            <w:tcW w:w="14560" w:type="dxa"/>
            <w:gridSpan w:val="6"/>
            <w:noWrap/>
            <w:hideMark/>
          </w:tcPr>
          <w:p w14:paraId="607AAA94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 xml:space="preserve">5.1 Социальные проекты по популяризации науки и научному </w:t>
            </w:r>
            <w:proofErr w:type="spellStart"/>
            <w:r w:rsidRPr="00AC4E16">
              <w:rPr>
                <w:lang w:val="ru"/>
              </w:rPr>
              <w:t>волонтёрству</w:t>
            </w:r>
            <w:proofErr w:type="spellEnd"/>
          </w:p>
        </w:tc>
      </w:tr>
      <w:tr w:rsidR="00E3415E" w:rsidRPr="00AC4E16" w14:paraId="538C9D5C" w14:textId="77777777" w:rsidTr="00303CD9">
        <w:trPr>
          <w:trHeight w:val="290"/>
        </w:trPr>
        <w:tc>
          <w:tcPr>
            <w:tcW w:w="4820" w:type="dxa"/>
            <w:noWrap/>
            <w:hideMark/>
          </w:tcPr>
          <w:p w14:paraId="53A163F9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Волонтёрская акция (≥ 20 участников)</w:t>
            </w:r>
          </w:p>
        </w:tc>
        <w:tc>
          <w:tcPr>
            <w:tcW w:w="2693" w:type="dxa"/>
            <w:noWrap/>
            <w:hideMark/>
          </w:tcPr>
          <w:p w14:paraId="71853885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каждую акцию</w:t>
            </w:r>
          </w:p>
        </w:tc>
        <w:tc>
          <w:tcPr>
            <w:tcW w:w="992" w:type="dxa"/>
            <w:noWrap/>
            <w:hideMark/>
          </w:tcPr>
          <w:p w14:paraId="1ED64A31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1DE907A7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</w:t>
            </w:r>
          </w:p>
        </w:tc>
        <w:tc>
          <w:tcPr>
            <w:tcW w:w="1701" w:type="dxa"/>
            <w:noWrap/>
            <w:hideMark/>
          </w:tcPr>
          <w:p w14:paraId="0FD760F2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4</w:t>
            </w:r>
          </w:p>
        </w:tc>
        <w:tc>
          <w:tcPr>
            <w:tcW w:w="2511" w:type="dxa"/>
            <w:noWrap/>
            <w:hideMark/>
          </w:tcPr>
          <w:p w14:paraId="54AEDE22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Отчёт с фото + список участников</w:t>
            </w:r>
          </w:p>
        </w:tc>
      </w:tr>
      <w:tr w:rsidR="00303CD9" w:rsidRPr="00AC4E16" w14:paraId="35BC1E37" w14:textId="77777777" w:rsidTr="00303CD9">
        <w:trPr>
          <w:trHeight w:val="290"/>
        </w:trPr>
        <w:tc>
          <w:tcPr>
            <w:tcW w:w="4820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547DB88C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Проекты для широкой аудитории (лекции, семинары и др. ≥ 15 чел.)</w:t>
            </w:r>
          </w:p>
        </w:tc>
        <w:tc>
          <w:tcPr>
            <w:tcW w:w="2693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761DC2CD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каждый проект</w:t>
            </w:r>
          </w:p>
        </w:tc>
        <w:tc>
          <w:tcPr>
            <w:tcW w:w="992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6EC71A8C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6752523C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14:paraId="5C29BEDB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4</w:t>
            </w:r>
          </w:p>
        </w:tc>
        <w:tc>
          <w:tcPr>
            <w:tcW w:w="2511" w:type="dxa"/>
            <w:noWrap/>
            <w:hideMark/>
          </w:tcPr>
          <w:p w14:paraId="488BC973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Отчёт с фото + список участников</w:t>
            </w:r>
          </w:p>
        </w:tc>
      </w:tr>
      <w:tr w:rsidR="00303CD9" w:rsidRPr="00AC4E16" w14:paraId="4E2E3A6B" w14:textId="77777777" w:rsidTr="00303CD9">
        <w:trPr>
          <w:trHeight w:val="290"/>
        </w:trPr>
        <w:tc>
          <w:tcPr>
            <w:tcW w:w="12049" w:type="dxa"/>
            <w:gridSpan w:val="5"/>
            <w:tcBorders>
              <w:top w:val="single" w:sz="4" w:space="0" w:color="BFBFBF" w:themeColor="background1" w:themeShade="BF"/>
            </w:tcBorders>
            <w:noWrap/>
            <w:hideMark/>
          </w:tcPr>
          <w:p w14:paraId="0CDFEADE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5.2 Участие в жизни университета и региона</w:t>
            </w:r>
          </w:p>
        </w:tc>
        <w:tc>
          <w:tcPr>
            <w:tcW w:w="2511" w:type="dxa"/>
            <w:tcBorders>
              <w:top w:val="single" w:sz="4" w:space="0" w:color="BFBFBF" w:themeColor="background1" w:themeShade="BF"/>
            </w:tcBorders>
            <w:noWrap/>
            <w:hideMark/>
          </w:tcPr>
          <w:p w14:paraId="0541F3AF" w14:textId="77777777" w:rsidR="00E3415E" w:rsidRPr="00AC4E16" w:rsidRDefault="00E3415E" w:rsidP="00E3415E">
            <w:pPr>
              <w:jc w:val="left"/>
              <w:rPr>
                <w:lang w:val="ru"/>
              </w:rPr>
            </w:pPr>
          </w:p>
        </w:tc>
      </w:tr>
      <w:tr w:rsidR="00303CD9" w:rsidRPr="00AC4E16" w14:paraId="0D81BFCF" w14:textId="77777777" w:rsidTr="00303CD9">
        <w:trPr>
          <w:trHeight w:val="290"/>
        </w:trPr>
        <w:tc>
          <w:tcPr>
            <w:tcW w:w="4820" w:type="dxa"/>
            <w:tcBorders>
              <w:bottom w:val="single" w:sz="4" w:space="0" w:color="000000" w:themeColor="text1"/>
            </w:tcBorders>
            <w:noWrap/>
            <w:hideMark/>
          </w:tcPr>
          <w:p w14:paraId="5E83FD66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Организация вузовских научных мероприятий (конференции, олимпиады)</w:t>
            </w:r>
          </w:p>
        </w:tc>
        <w:tc>
          <w:tcPr>
            <w:tcW w:w="2693" w:type="dxa"/>
            <w:tcBorders>
              <w:bottom w:val="single" w:sz="4" w:space="0" w:color="000000" w:themeColor="text1"/>
            </w:tcBorders>
            <w:noWrap/>
            <w:hideMark/>
          </w:tcPr>
          <w:p w14:paraId="089D2CCA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За каждое мероприятие с числом участников от 30 чел.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noWrap/>
            <w:hideMark/>
          </w:tcPr>
          <w:p w14:paraId="10CC0918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noWrap/>
            <w:hideMark/>
          </w:tcPr>
          <w:p w14:paraId="7E858AAC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noWrap/>
            <w:hideMark/>
          </w:tcPr>
          <w:p w14:paraId="6425E816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9</w:t>
            </w:r>
          </w:p>
        </w:tc>
        <w:tc>
          <w:tcPr>
            <w:tcW w:w="2511" w:type="dxa"/>
            <w:tcBorders>
              <w:bottom w:val="single" w:sz="4" w:space="0" w:color="000000" w:themeColor="text1"/>
            </w:tcBorders>
            <w:noWrap/>
            <w:hideMark/>
          </w:tcPr>
          <w:p w14:paraId="1D457AB9" w14:textId="77777777" w:rsidR="00E3415E" w:rsidRPr="00AC4E16" w:rsidRDefault="00E3415E" w:rsidP="00E3415E">
            <w:pPr>
              <w:jc w:val="left"/>
              <w:rPr>
                <w:lang w:val="ru"/>
              </w:rPr>
            </w:pPr>
            <w:r w:rsidRPr="00AC4E16">
              <w:rPr>
                <w:lang w:val="ru"/>
              </w:rPr>
              <w:t>Приказ и отчет о проведении</w:t>
            </w:r>
          </w:p>
        </w:tc>
      </w:tr>
    </w:tbl>
    <w:p w14:paraId="6B51EEFE" w14:textId="2DCC7266" w:rsidR="00E3415E" w:rsidRPr="00E3415E" w:rsidRDefault="00E3415E" w:rsidP="00E3415E">
      <w:pPr>
        <w:rPr>
          <w:sz w:val="28"/>
          <w:szCs w:val="28"/>
        </w:rPr>
        <w:sectPr w:rsidR="00E3415E" w:rsidRPr="00E3415E" w:rsidSect="00E3415E">
          <w:headerReference w:type="default" r:id="rId11"/>
          <w:footerReference w:type="default" r:id="rId12"/>
          <w:pgSz w:w="16838" w:h="11906" w:orient="landscape"/>
          <w:pgMar w:top="1701" w:right="1134" w:bottom="849" w:left="1134" w:header="709" w:footer="0" w:gutter="0"/>
          <w:cols w:space="720"/>
          <w:docGrid w:linePitch="326"/>
        </w:sectPr>
      </w:pPr>
    </w:p>
    <w:p w14:paraId="414A7DC9" w14:textId="77777777" w:rsidR="00593B48" w:rsidRDefault="000E2040">
      <w:pPr>
        <w:tabs>
          <w:tab w:val="left" w:pos="720"/>
          <w:tab w:val="left" w:pos="9360"/>
        </w:tabs>
        <w:spacing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lastRenderedPageBreak/>
        <w:t>Лист ознакомления</w:t>
      </w:r>
    </w:p>
    <w:p w14:paraId="61C85711" w14:textId="77777777" w:rsidR="00593B48" w:rsidRDefault="00593B48">
      <w:pPr>
        <w:tabs>
          <w:tab w:val="left" w:pos="720"/>
          <w:tab w:val="left" w:pos="9360"/>
        </w:tabs>
        <w:spacing w:line="276" w:lineRule="auto"/>
        <w:ind w:left="142"/>
        <w:rPr>
          <w:sz w:val="28"/>
          <w:szCs w:val="28"/>
        </w:rPr>
      </w:pPr>
    </w:p>
    <w:p w14:paraId="5DC11937" w14:textId="77777777" w:rsidR="00593B48" w:rsidRDefault="000E2040">
      <w:pPr>
        <w:tabs>
          <w:tab w:val="left" w:pos="9360"/>
        </w:tabs>
        <w:spacing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С положением ознакомлены: </w:t>
      </w:r>
    </w:p>
    <w:tbl>
      <w:tblPr>
        <w:tblStyle w:val="aff9"/>
        <w:tblW w:w="9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2932"/>
        <w:gridCol w:w="1683"/>
        <w:gridCol w:w="1600"/>
      </w:tblGrid>
      <w:tr w:rsidR="00593B48" w14:paraId="7387407C" w14:textId="77777777">
        <w:trPr>
          <w:trHeight w:val="318"/>
        </w:trPr>
        <w:tc>
          <w:tcPr>
            <w:tcW w:w="2994" w:type="dxa"/>
          </w:tcPr>
          <w:p w14:paraId="53F13E5A" w14:textId="77777777" w:rsidR="00593B48" w:rsidRDefault="000E2040">
            <w:pPr>
              <w:tabs>
                <w:tab w:val="left" w:pos="9360"/>
              </w:tabs>
              <w:spacing w:line="276" w:lineRule="auto"/>
              <w:ind w:left="142"/>
              <w:jc w:val="center"/>
            </w:pPr>
            <w:r>
              <w:t>Должность</w:t>
            </w:r>
          </w:p>
        </w:tc>
        <w:tc>
          <w:tcPr>
            <w:tcW w:w="2932" w:type="dxa"/>
          </w:tcPr>
          <w:p w14:paraId="68F1E7B2" w14:textId="77777777" w:rsidR="00593B48" w:rsidRDefault="000E2040">
            <w:pPr>
              <w:tabs>
                <w:tab w:val="left" w:pos="9360"/>
              </w:tabs>
              <w:spacing w:line="276" w:lineRule="auto"/>
              <w:ind w:left="142"/>
              <w:jc w:val="center"/>
            </w:pPr>
            <w:r>
              <w:t>Ф.И.О.</w:t>
            </w:r>
          </w:p>
        </w:tc>
        <w:tc>
          <w:tcPr>
            <w:tcW w:w="1683" w:type="dxa"/>
          </w:tcPr>
          <w:p w14:paraId="2352922D" w14:textId="77777777" w:rsidR="00593B48" w:rsidRDefault="000E2040">
            <w:pPr>
              <w:tabs>
                <w:tab w:val="left" w:pos="9360"/>
              </w:tabs>
              <w:spacing w:line="276" w:lineRule="auto"/>
              <w:ind w:left="142"/>
              <w:jc w:val="center"/>
            </w:pPr>
            <w:r>
              <w:t>Подпись</w:t>
            </w:r>
          </w:p>
        </w:tc>
        <w:tc>
          <w:tcPr>
            <w:tcW w:w="1600" w:type="dxa"/>
          </w:tcPr>
          <w:p w14:paraId="31BE7B26" w14:textId="77777777" w:rsidR="00593B48" w:rsidRDefault="000E2040">
            <w:pPr>
              <w:tabs>
                <w:tab w:val="left" w:pos="9360"/>
              </w:tabs>
              <w:spacing w:line="276" w:lineRule="auto"/>
              <w:jc w:val="center"/>
            </w:pPr>
            <w:r>
              <w:t>Дата</w:t>
            </w:r>
          </w:p>
        </w:tc>
      </w:tr>
      <w:tr w:rsidR="00593B48" w14:paraId="70F28E33" w14:textId="77777777">
        <w:trPr>
          <w:trHeight w:val="318"/>
        </w:trPr>
        <w:tc>
          <w:tcPr>
            <w:tcW w:w="2994" w:type="dxa"/>
          </w:tcPr>
          <w:p w14:paraId="26C1D387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  <w:jc w:val="center"/>
            </w:pPr>
          </w:p>
        </w:tc>
        <w:tc>
          <w:tcPr>
            <w:tcW w:w="2932" w:type="dxa"/>
          </w:tcPr>
          <w:p w14:paraId="74DCACE5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  <w:jc w:val="center"/>
            </w:pPr>
          </w:p>
        </w:tc>
        <w:tc>
          <w:tcPr>
            <w:tcW w:w="1683" w:type="dxa"/>
          </w:tcPr>
          <w:p w14:paraId="50E1B8A3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  <w:jc w:val="center"/>
            </w:pPr>
          </w:p>
        </w:tc>
        <w:tc>
          <w:tcPr>
            <w:tcW w:w="1600" w:type="dxa"/>
          </w:tcPr>
          <w:p w14:paraId="7E753155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  <w:jc w:val="center"/>
            </w:pPr>
          </w:p>
        </w:tc>
      </w:tr>
      <w:tr w:rsidR="00593B48" w14:paraId="5919953D" w14:textId="77777777">
        <w:trPr>
          <w:trHeight w:val="318"/>
        </w:trPr>
        <w:tc>
          <w:tcPr>
            <w:tcW w:w="2994" w:type="dxa"/>
          </w:tcPr>
          <w:p w14:paraId="24463257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2932" w:type="dxa"/>
          </w:tcPr>
          <w:p w14:paraId="3405F82A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83" w:type="dxa"/>
          </w:tcPr>
          <w:p w14:paraId="640E44D0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00" w:type="dxa"/>
          </w:tcPr>
          <w:p w14:paraId="1272CC70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</w:tr>
      <w:tr w:rsidR="00593B48" w14:paraId="34C47A8A" w14:textId="77777777">
        <w:trPr>
          <w:trHeight w:val="318"/>
        </w:trPr>
        <w:tc>
          <w:tcPr>
            <w:tcW w:w="2994" w:type="dxa"/>
          </w:tcPr>
          <w:p w14:paraId="457F39F9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2932" w:type="dxa"/>
          </w:tcPr>
          <w:p w14:paraId="3CDFE61D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83" w:type="dxa"/>
          </w:tcPr>
          <w:p w14:paraId="748BCC82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00" w:type="dxa"/>
          </w:tcPr>
          <w:p w14:paraId="32319F99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</w:tr>
      <w:tr w:rsidR="00593B48" w14:paraId="07F94C97" w14:textId="77777777">
        <w:trPr>
          <w:trHeight w:val="318"/>
        </w:trPr>
        <w:tc>
          <w:tcPr>
            <w:tcW w:w="2994" w:type="dxa"/>
          </w:tcPr>
          <w:p w14:paraId="709DBE52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2932" w:type="dxa"/>
          </w:tcPr>
          <w:p w14:paraId="6E9B46D9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83" w:type="dxa"/>
          </w:tcPr>
          <w:p w14:paraId="55F9E4CC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00" w:type="dxa"/>
          </w:tcPr>
          <w:p w14:paraId="6ECB4A96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</w:tr>
      <w:tr w:rsidR="00593B48" w14:paraId="47D5C535" w14:textId="77777777">
        <w:trPr>
          <w:trHeight w:val="318"/>
        </w:trPr>
        <w:tc>
          <w:tcPr>
            <w:tcW w:w="2994" w:type="dxa"/>
          </w:tcPr>
          <w:p w14:paraId="01FBE625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2932" w:type="dxa"/>
          </w:tcPr>
          <w:p w14:paraId="37B8D024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83" w:type="dxa"/>
          </w:tcPr>
          <w:p w14:paraId="4815BF7C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00" w:type="dxa"/>
          </w:tcPr>
          <w:p w14:paraId="055FD0B1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</w:tr>
      <w:tr w:rsidR="00593B48" w14:paraId="4A59F4F1" w14:textId="77777777">
        <w:trPr>
          <w:trHeight w:val="318"/>
        </w:trPr>
        <w:tc>
          <w:tcPr>
            <w:tcW w:w="2994" w:type="dxa"/>
          </w:tcPr>
          <w:p w14:paraId="6EFB50DA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2932" w:type="dxa"/>
          </w:tcPr>
          <w:p w14:paraId="3A59A9CA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83" w:type="dxa"/>
          </w:tcPr>
          <w:p w14:paraId="1CD3881F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00" w:type="dxa"/>
          </w:tcPr>
          <w:p w14:paraId="7A19C9A7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</w:tr>
      <w:tr w:rsidR="00593B48" w14:paraId="00679475" w14:textId="77777777">
        <w:trPr>
          <w:trHeight w:val="318"/>
        </w:trPr>
        <w:tc>
          <w:tcPr>
            <w:tcW w:w="2994" w:type="dxa"/>
          </w:tcPr>
          <w:p w14:paraId="7816A354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2932" w:type="dxa"/>
          </w:tcPr>
          <w:p w14:paraId="1784CF4B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83" w:type="dxa"/>
          </w:tcPr>
          <w:p w14:paraId="5D113ACC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00" w:type="dxa"/>
          </w:tcPr>
          <w:p w14:paraId="79099A0B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</w:tr>
      <w:tr w:rsidR="00593B48" w14:paraId="4E2A8146" w14:textId="77777777">
        <w:trPr>
          <w:trHeight w:val="318"/>
        </w:trPr>
        <w:tc>
          <w:tcPr>
            <w:tcW w:w="2994" w:type="dxa"/>
          </w:tcPr>
          <w:p w14:paraId="20B6F4BE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2932" w:type="dxa"/>
          </w:tcPr>
          <w:p w14:paraId="25D7E542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83" w:type="dxa"/>
          </w:tcPr>
          <w:p w14:paraId="6682DABC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00" w:type="dxa"/>
          </w:tcPr>
          <w:p w14:paraId="450E3C42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</w:tr>
      <w:tr w:rsidR="00593B48" w14:paraId="77773C28" w14:textId="77777777">
        <w:trPr>
          <w:trHeight w:val="318"/>
        </w:trPr>
        <w:tc>
          <w:tcPr>
            <w:tcW w:w="2994" w:type="dxa"/>
          </w:tcPr>
          <w:p w14:paraId="4FAE3757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2932" w:type="dxa"/>
          </w:tcPr>
          <w:p w14:paraId="698DE76F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83" w:type="dxa"/>
          </w:tcPr>
          <w:p w14:paraId="03F47D92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00" w:type="dxa"/>
          </w:tcPr>
          <w:p w14:paraId="55820143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</w:tr>
      <w:tr w:rsidR="00593B48" w14:paraId="166DE211" w14:textId="77777777">
        <w:trPr>
          <w:trHeight w:val="318"/>
        </w:trPr>
        <w:tc>
          <w:tcPr>
            <w:tcW w:w="2994" w:type="dxa"/>
          </w:tcPr>
          <w:p w14:paraId="344BBC0C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2932" w:type="dxa"/>
          </w:tcPr>
          <w:p w14:paraId="5879F964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83" w:type="dxa"/>
          </w:tcPr>
          <w:p w14:paraId="5A6153C8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00" w:type="dxa"/>
          </w:tcPr>
          <w:p w14:paraId="62D8136B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</w:tr>
      <w:tr w:rsidR="00593B48" w14:paraId="7AA84B16" w14:textId="77777777">
        <w:trPr>
          <w:trHeight w:val="318"/>
        </w:trPr>
        <w:tc>
          <w:tcPr>
            <w:tcW w:w="2994" w:type="dxa"/>
          </w:tcPr>
          <w:p w14:paraId="108652C3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2932" w:type="dxa"/>
          </w:tcPr>
          <w:p w14:paraId="0C21B93E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83" w:type="dxa"/>
          </w:tcPr>
          <w:p w14:paraId="04CC2E0F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00" w:type="dxa"/>
          </w:tcPr>
          <w:p w14:paraId="280FA136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</w:tr>
      <w:tr w:rsidR="00593B48" w14:paraId="6EFB67E2" w14:textId="77777777">
        <w:trPr>
          <w:trHeight w:val="318"/>
        </w:trPr>
        <w:tc>
          <w:tcPr>
            <w:tcW w:w="2994" w:type="dxa"/>
          </w:tcPr>
          <w:p w14:paraId="25558D38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2932" w:type="dxa"/>
          </w:tcPr>
          <w:p w14:paraId="5E176B7E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83" w:type="dxa"/>
          </w:tcPr>
          <w:p w14:paraId="4383ABEC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00" w:type="dxa"/>
          </w:tcPr>
          <w:p w14:paraId="2D674CD6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</w:tr>
      <w:tr w:rsidR="00593B48" w14:paraId="3263A8BA" w14:textId="77777777">
        <w:trPr>
          <w:trHeight w:val="318"/>
        </w:trPr>
        <w:tc>
          <w:tcPr>
            <w:tcW w:w="2994" w:type="dxa"/>
          </w:tcPr>
          <w:p w14:paraId="3DCD4782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2932" w:type="dxa"/>
          </w:tcPr>
          <w:p w14:paraId="073D0A31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83" w:type="dxa"/>
          </w:tcPr>
          <w:p w14:paraId="4BBCA39C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00" w:type="dxa"/>
          </w:tcPr>
          <w:p w14:paraId="1EDD7F26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</w:tr>
      <w:tr w:rsidR="00593B48" w14:paraId="79800A04" w14:textId="77777777">
        <w:trPr>
          <w:trHeight w:val="318"/>
        </w:trPr>
        <w:tc>
          <w:tcPr>
            <w:tcW w:w="2994" w:type="dxa"/>
          </w:tcPr>
          <w:p w14:paraId="344CABD5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2932" w:type="dxa"/>
          </w:tcPr>
          <w:p w14:paraId="7C68D00F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83" w:type="dxa"/>
          </w:tcPr>
          <w:p w14:paraId="5C02CCCE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  <w:tc>
          <w:tcPr>
            <w:tcW w:w="1600" w:type="dxa"/>
          </w:tcPr>
          <w:p w14:paraId="7277D054" w14:textId="77777777" w:rsidR="00593B48" w:rsidRDefault="00593B48">
            <w:pPr>
              <w:tabs>
                <w:tab w:val="left" w:pos="9360"/>
              </w:tabs>
              <w:spacing w:line="276" w:lineRule="auto"/>
              <w:ind w:left="142"/>
            </w:pPr>
          </w:p>
        </w:tc>
      </w:tr>
    </w:tbl>
    <w:p w14:paraId="400D440C" w14:textId="77777777" w:rsidR="00593B48" w:rsidRDefault="00593B48">
      <w:pPr>
        <w:tabs>
          <w:tab w:val="left" w:pos="9360"/>
        </w:tabs>
        <w:spacing w:line="276" w:lineRule="auto"/>
        <w:ind w:left="142"/>
        <w:rPr>
          <w:sz w:val="28"/>
          <w:szCs w:val="28"/>
        </w:rPr>
      </w:pPr>
    </w:p>
    <w:p w14:paraId="57F85F4B" w14:textId="77777777" w:rsidR="00593B48" w:rsidRDefault="00593B48">
      <w:pPr>
        <w:rPr>
          <w:color w:val="000000"/>
        </w:rPr>
      </w:pPr>
    </w:p>
    <w:sectPr w:rsidR="00593B48">
      <w:headerReference w:type="default" r:id="rId13"/>
      <w:footerReference w:type="default" r:id="rId14"/>
      <w:pgSz w:w="11906" w:h="16838"/>
      <w:pgMar w:top="1134" w:right="849" w:bottom="1134" w:left="1701" w:header="70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DDC9F" w14:textId="77777777" w:rsidR="00F41B7C" w:rsidRDefault="00F41B7C">
      <w:r>
        <w:separator/>
      </w:r>
    </w:p>
  </w:endnote>
  <w:endnote w:type="continuationSeparator" w:id="0">
    <w:p w14:paraId="78AE67D2" w14:textId="77777777" w:rsidR="00F41B7C" w:rsidRDefault="00F4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65F11" w14:textId="5F1FADEC" w:rsidR="00955318" w:rsidRDefault="0095531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 w:hanging="2"/>
      <w:rPr>
        <w:color w:val="000000"/>
        <w:highlight w:val="lightGray"/>
      </w:rPr>
    </w:pPr>
    <w:r>
      <w:rPr>
        <w:i/>
        <w:color w:val="000000"/>
        <w:highlight w:val="lightGray"/>
      </w:rPr>
      <w:t xml:space="preserve">Версия 1.0                                                                                           Страница стр. </w:t>
    </w:r>
    <w:r>
      <w:rPr>
        <w:i/>
        <w:color w:val="000000"/>
        <w:highlight w:val="lightGray"/>
      </w:rPr>
      <w:fldChar w:fldCharType="begin"/>
    </w:r>
    <w:r>
      <w:rPr>
        <w:i/>
        <w:color w:val="000000"/>
        <w:highlight w:val="lightGray"/>
      </w:rPr>
      <w:instrText>PAGE</w:instrText>
    </w:r>
    <w:r>
      <w:rPr>
        <w:i/>
        <w:color w:val="000000"/>
        <w:highlight w:val="lightGray"/>
      </w:rPr>
      <w:fldChar w:fldCharType="separate"/>
    </w:r>
    <w:r w:rsidR="00EC5E9A">
      <w:rPr>
        <w:i/>
        <w:noProof/>
        <w:color w:val="000000"/>
        <w:highlight w:val="lightGray"/>
      </w:rPr>
      <w:t>7</w:t>
    </w:r>
    <w:r>
      <w:rPr>
        <w:i/>
        <w:color w:val="000000"/>
        <w:highlight w:val="lightGray"/>
      </w:rPr>
      <w:fldChar w:fldCharType="end"/>
    </w:r>
    <w:r>
      <w:rPr>
        <w:i/>
        <w:color w:val="000000"/>
        <w:highlight w:val="lightGray"/>
      </w:rPr>
      <w:t xml:space="preserve"> из </w:t>
    </w:r>
    <w:r>
      <w:rPr>
        <w:i/>
        <w:color w:val="000000"/>
        <w:highlight w:val="lightGray"/>
      </w:rPr>
      <w:fldChar w:fldCharType="begin"/>
    </w:r>
    <w:r>
      <w:rPr>
        <w:i/>
        <w:color w:val="000000"/>
        <w:highlight w:val="lightGray"/>
      </w:rPr>
      <w:instrText>NUMPAGES</w:instrText>
    </w:r>
    <w:r>
      <w:rPr>
        <w:i/>
        <w:color w:val="000000"/>
        <w:highlight w:val="lightGray"/>
      </w:rPr>
      <w:fldChar w:fldCharType="separate"/>
    </w:r>
    <w:r w:rsidR="00EC5E9A">
      <w:rPr>
        <w:i/>
        <w:noProof/>
        <w:color w:val="000000"/>
        <w:highlight w:val="lightGray"/>
      </w:rPr>
      <w:t>11</w:t>
    </w:r>
    <w:r>
      <w:rPr>
        <w:i/>
        <w:color w:val="000000"/>
        <w:highlight w:val="lightGray"/>
      </w:rPr>
      <w:fldChar w:fldCharType="end"/>
    </w:r>
    <w:r>
      <w:rPr>
        <w:i/>
        <w:color w:val="000000"/>
        <w:highlight w:val="lightGray"/>
      </w:rPr>
      <w:t xml:space="preserve">            </w:t>
    </w:r>
  </w:p>
  <w:p w14:paraId="2B59CB58" w14:textId="77777777" w:rsidR="00955318" w:rsidRDefault="0095531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</w:pPr>
  </w:p>
  <w:p w14:paraId="2EDAC357" w14:textId="77777777" w:rsidR="00955318" w:rsidRDefault="0095531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4129E" w14:textId="65711A39" w:rsidR="00955318" w:rsidRDefault="0095531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 w:hanging="2"/>
      <w:rPr>
        <w:color w:val="000000"/>
        <w:highlight w:val="lightGray"/>
      </w:rPr>
    </w:pPr>
    <w:r>
      <w:rPr>
        <w:i/>
        <w:color w:val="000000"/>
        <w:highlight w:val="lightGray"/>
      </w:rPr>
      <w:t xml:space="preserve">Версия 1.0                                                                          </w:t>
    </w:r>
    <w:r>
      <w:rPr>
        <w:i/>
        <w:color w:val="000000"/>
        <w:highlight w:val="lightGray"/>
        <w:lang w:val="ru-RU"/>
      </w:rPr>
      <w:t xml:space="preserve">                                                                                         </w:t>
    </w:r>
    <w:r>
      <w:rPr>
        <w:i/>
        <w:color w:val="000000"/>
        <w:highlight w:val="lightGray"/>
      </w:rPr>
      <w:t xml:space="preserve">          </w:t>
    </w:r>
    <w:r>
      <w:rPr>
        <w:i/>
        <w:color w:val="000000"/>
        <w:highlight w:val="lightGray"/>
        <w:lang w:val="ru-RU"/>
      </w:rPr>
      <w:t xml:space="preserve">     </w:t>
    </w:r>
    <w:r>
      <w:rPr>
        <w:i/>
        <w:color w:val="000000"/>
        <w:highlight w:val="lightGray"/>
      </w:rPr>
      <w:t xml:space="preserve">Страница стр. </w:t>
    </w:r>
    <w:r>
      <w:rPr>
        <w:i/>
        <w:color w:val="000000"/>
        <w:highlight w:val="lightGray"/>
      </w:rPr>
      <w:fldChar w:fldCharType="begin"/>
    </w:r>
    <w:r>
      <w:rPr>
        <w:i/>
        <w:color w:val="000000"/>
        <w:highlight w:val="lightGray"/>
      </w:rPr>
      <w:instrText>PAGE</w:instrText>
    </w:r>
    <w:r>
      <w:rPr>
        <w:i/>
        <w:color w:val="000000"/>
        <w:highlight w:val="lightGray"/>
      </w:rPr>
      <w:fldChar w:fldCharType="separate"/>
    </w:r>
    <w:r w:rsidR="00EC5E9A">
      <w:rPr>
        <w:i/>
        <w:noProof/>
        <w:color w:val="000000"/>
        <w:highlight w:val="lightGray"/>
      </w:rPr>
      <w:t>10</w:t>
    </w:r>
    <w:r>
      <w:rPr>
        <w:i/>
        <w:color w:val="000000"/>
        <w:highlight w:val="lightGray"/>
      </w:rPr>
      <w:fldChar w:fldCharType="end"/>
    </w:r>
    <w:r>
      <w:rPr>
        <w:i/>
        <w:color w:val="000000"/>
        <w:highlight w:val="lightGray"/>
      </w:rPr>
      <w:t xml:space="preserve"> из </w:t>
    </w:r>
    <w:r>
      <w:rPr>
        <w:i/>
        <w:color w:val="000000"/>
        <w:highlight w:val="lightGray"/>
      </w:rPr>
      <w:fldChar w:fldCharType="begin"/>
    </w:r>
    <w:r>
      <w:rPr>
        <w:i/>
        <w:color w:val="000000"/>
        <w:highlight w:val="lightGray"/>
      </w:rPr>
      <w:instrText>NUMPAGES</w:instrText>
    </w:r>
    <w:r>
      <w:rPr>
        <w:i/>
        <w:color w:val="000000"/>
        <w:highlight w:val="lightGray"/>
      </w:rPr>
      <w:fldChar w:fldCharType="separate"/>
    </w:r>
    <w:r w:rsidR="00EC5E9A">
      <w:rPr>
        <w:i/>
        <w:noProof/>
        <w:color w:val="000000"/>
        <w:highlight w:val="lightGray"/>
      </w:rPr>
      <w:t>11</w:t>
    </w:r>
    <w:r>
      <w:rPr>
        <w:i/>
        <w:color w:val="000000"/>
        <w:highlight w:val="lightGray"/>
      </w:rPr>
      <w:fldChar w:fldCharType="end"/>
    </w:r>
    <w:r>
      <w:rPr>
        <w:i/>
        <w:color w:val="000000"/>
        <w:highlight w:val="lightGray"/>
      </w:rPr>
      <w:t xml:space="preserve">            </w:t>
    </w:r>
  </w:p>
  <w:p w14:paraId="079B2971" w14:textId="77777777" w:rsidR="00955318" w:rsidRDefault="0095531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</w:pPr>
  </w:p>
  <w:p w14:paraId="66919935" w14:textId="77777777" w:rsidR="00955318" w:rsidRDefault="0095531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20967" w14:textId="1A74087B" w:rsidR="00955318" w:rsidRDefault="0095531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 w:hanging="2"/>
      <w:rPr>
        <w:color w:val="000000"/>
        <w:highlight w:val="lightGray"/>
      </w:rPr>
    </w:pPr>
    <w:r>
      <w:rPr>
        <w:i/>
        <w:color w:val="000000"/>
        <w:highlight w:val="lightGray"/>
      </w:rPr>
      <w:t xml:space="preserve">Версия 1.0                                                                          </w:t>
    </w:r>
    <w:r>
      <w:rPr>
        <w:i/>
        <w:color w:val="000000"/>
        <w:highlight w:val="lightGray"/>
        <w:lang w:val="ru-RU"/>
      </w:rPr>
      <w:t xml:space="preserve">                  </w:t>
    </w:r>
    <w:r>
      <w:rPr>
        <w:i/>
        <w:color w:val="000000"/>
        <w:highlight w:val="lightGray"/>
      </w:rPr>
      <w:t xml:space="preserve">Страница стр. </w:t>
    </w:r>
    <w:r>
      <w:rPr>
        <w:i/>
        <w:color w:val="000000"/>
        <w:highlight w:val="lightGray"/>
      </w:rPr>
      <w:fldChar w:fldCharType="begin"/>
    </w:r>
    <w:r>
      <w:rPr>
        <w:i/>
        <w:color w:val="000000"/>
        <w:highlight w:val="lightGray"/>
      </w:rPr>
      <w:instrText>PAGE</w:instrText>
    </w:r>
    <w:r>
      <w:rPr>
        <w:i/>
        <w:color w:val="000000"/>
        <w:highlight w:val="lightGray"/>
      </w:rPr>
      <w:fldChar w:fldCharType="separate"/>
    </w:r>
    <w:r w:rsidR="00EC5E9A">
      <w:rPr>
        <w:i/>
        <w:noProof/>
        <w:color w:val="000000"/>
        <w:highlight w:val="lightGray"/>
      </w:rPr>
      <w:t>11</w:t>
    </w:r>
    <w:r>
      <w:rPr>
        <w:i/>
        <w:color w:val="000000"/>
        <w:highlight w:val="lightGray"/>
      </w:rPr>
      <w:fldChar w:fldCharType="end"/>
    </w:r>
    <w:r>
      <w:rPr>
        <w:i/>
        <w:color w:val="000000"/>
        <w:highlight w:val="lightGray"/>
      </w:rPr>
      <w:t xml:space="preserve"> из </w:t>
    </w:r>
    <w:r>
      <w:rPr>
        <w:i/>
        <w:color w:val="000000"/>
        <w:highlight w:val="lightGray"/>
      </w:rPr>
      <w:fldChar w:fldCharType="begin"/>
    </w:r>
    <w:r>
      <w:rPr>
        <w:i/>
        <w:color w:val="000000"/>
        <w:highlight w:val="lightGray"/>
      </w:rPr>
      <w:instrText>NUMPAGES</w:instrText>
    </w:r>
    <w:r>
      <w:rPr>
        <w:i/>
        <w:color w:val="000000"/>
        <w:highlight w:val="lightGray"/>
      </w:rPr>
      <w:fldChar w:fldCharType="separate"/>
    </w:r>
    <w:r w:rsidR="00EC5E9A">
      <w:rPr>
        <w:i/>
        <w:noProof/>
        <w:color w:val="000000"/>
        <w:highlight w:val="lightGray"/>
      </w:rPr>
      <w:t>11</w:t>
    </w:r>
    <w:r>
      <w:rPr>
        <w:i/>
        <w:color w:val="000000"/>
        <w:highlight w:val="lightGray"/>
      </w:rPr>
      <w:fldChar w:fldCharType="end"/>
    </w:r>
    <w:r>
      <w:rPr>
        <w:i/>
        <w:color w:val="000000"/>
        <w:highlight w:val="lightGray"/>
      </w:rPr>
      <w:t xml:space="preserve">            </w:t>
    </w:r>
  </w:p>
  <w:p w14:paraId="6B7F9AB1" w14:textId="77777777" w:rsidR="00955318" w:rsidRDefault="0095531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</w:pPr>
  </w:p>
  <w:p w14:paraId="195E762F" w14:textId="77777777" w:rsidR="00955318" w:rsidRDefault="0095531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9EF08" w14:textId="77777777" w:rsidR="00F41B7C" w:rsidRDefault="00F41B7C">
      <w:r>
        <w:separator/>
      </w:r>
    </w:p>
  </w:footnote>
  <w:footnote w:type="continuationSeparator" w:id="0">
    <w:p w14:paraId="76E49633" w14:textId="77777777" w:rsidR="00F41B7C" w:rsidRDefault="00F41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8B80F" w14:textId="77777777" w:rsidR="00955318" w:rsidRDefault="0095531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color w:val="000000"/>
      </w:rPr>
    </w:pPr>
  </w:p>
  <w:tbl>
    <w:tblPr>
      <w:tblStyle w:val="affa"/>
      <w:tblW w:w="9498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418"/>
      <w:gridCol w:w="8080"/>
    </w:tblGrid>
    <w:tr w:rsidR="00955318" w14:paraId="079C3447" w14:textId="77777777">
      <w:trPr>
        <w:cantSplit/>
        <w:trHeight w:val="349"/>
      </w:trPr>
      <w:tc>
        <w:tcPr>
          <w:tcW w:w="1418" w:type="dxa"/>
          <w:vMerge w:val="restart"/>
          <w:vAlign w:val="center"/>
        </w:tcPr>
        <w:p w14:paraId="671A0418" w14:textId="77777777" w:rsidR="00955318" w:rsidRDefault="00955318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jc w:val="center"/>
            <w:rPr>
              <w:color w:val="000000"/>
            </w:rPr>
          </w:pPr>
          <w:r>
            <w:rPr>
              <w:noProof/>
              <w:color w:val="000000"/>
              <w:lang w:val="ru-RU"/>
            </w:rPr>
            <w:drawing>
              <wp:inline distT="0" distB="0" distL="114300" distR="114300" wp14:anchorId="732F00D7" wp14:editId="6D401EC1">
                <wp:extent cx="514735" cy="519471"/>
                <wp:effectExtent l="0" t="0" r="0" b="0"/>
                <wp:docPr id="30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4735" cy="51947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0" w:type="dxa"/>
          <w:vAlign w:val="center"/>
        </w:tcPr>
        <w:p w14:paraId="6C1BF53E" w14:textId="77777777" w:rsidR="00955318" w:rsidRDefault="00955318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jc w:val="center"/>
            <w:rPr>
              <w:color w:val="000000"/>
            </w:rPr>
          </w:pPr>
          <w:r>
            <w:rPr>
              <w:b/>
              <w:color w:val="000000"/>
            </w:rPr>
            <w:t>Северный государственный медицинский университет</w:t>
          </w:r>
        </w:p>
      </w:tc>
    </w:tr>
    <w:tr w:rsidR="00955318" w14:paraId="0DF0CA8D" w14:textId="77777777">
      <w:trPr>
        <w:cantSplit/>
        <w:trHeight w:val="565"/>
      </w:trPr>
      <w:tc>
        <w:tcPr>
          <w:tcW w:w="1418" w:type="dxa"/>
          <w:vMerge/>
          <w:vAlign w:val="center"/>
        </w:tcPr>
        <w:p w14:paraId="0E8E38E0" w14:textId="77777777" w:rsidR="00955318" w:rsidRDefault="0095531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color w:val="000000"/>
            </w:rPr>
          </w:pPr>
        </w:p>
      </w:tc>
      <w:tc>
        <w:tcPr>
          <w:tcW w:w="8080" w:type="dxa"/>
          <w:vAlign w:val="center"/>
        </w:tcPr>
        <w:p w14:paraId="01289BE1" w14:textId="77777777" w:rsidR="00955318" w:rsidRDefault="00955318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jc w:val="center"/>
            <w:rPr>
              <w:color w:val="000000"/>
              <w:highlight w:val="yellow"/>
            </w:rPr>
          </w:pPr>
          <w:r>
            <w:rPr>
              <w:color w:val="000000"/>
            </w:rPr>
            <w:t>Положение о конкурсе «Лучший студенческий научный кружок» ФГБОУ ВО СГМУ (г. Архангельск) Минздрава России</w:t>
          </w:r>
        </w:p>
      </w:tc>
    </w:tr>
  </w:tbl>
  <w:p w14:paraId="69974575" w14:textId="77777777" w:rsidR="00955318" w:rsidRDefault="0095531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195EC" w14:textId="77777777" w:rsidR="00955318" w:rsidRDefault="0095531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color w:val="000000"/>
      </w:rPr>
    </w:pPr>
  </w:p>
  <w:tbl>
    <w:tblPr>
      <w:tblStyle w:val="affa"/>
      <w:tblW w:w="14596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418"/>
      <w:gridCol w:w="13178"/>
    </w:tblGrid>
    <w:tr w:rsidR="00955318" w14:paraId="32370370" w14:textId="77777777" w:rsidTr="004F71C4">
      <w:trPr>
        <w:cantSplit/>
        <w:trHeight w:val="349"/>
      </w:trPr>
      <w:tc>
        <w:tcPr>
          <w:tcW w:w="1418" w:type="dxa"/>
          <w:vMerge w:val="restart"/>
          <w:vAlign w:val="center"/>
        </w:tcPr>
        <w:p w14:paraId="3421428C" w14:textId="77777777" w:rsidR="00955318" w:rsidRDefault="00955318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jc w:val="center"/>
            <w:rPr>
              <w:color w:val="000000"/>
            </w:rPr>
          </w:pPr>
          <w:r>
            <w:rPr>
              <w:noProof/>
              <w:color w:val="000000"/>
              <w:lang w:val="ru-RU"/>
            </w:rPr>
            <w:drawing>
              <wp:inline distT="0" distB="0" distL="114300" distR="114300" wp14:anchorId="12220E72" wp14:editId="3F90DB38">
                <wp:extent cx="514735" cy="519471"/>
                <wp:effectExtent l="0" t="0" r="0" b="0"/>
                <wp:docPr id="6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4735" cy="51947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78" w:type="dxa"/>
          <w:vAlign w:val="center"/>
        </w:tcPr>
        <w:p w14:paraId="7B02B718" w14:textId="77777777" w:rsidR="00955318" w:rsidRDefault="00955318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jc w:val="center"/>
            <w:rPr>
              <w:color w:val="000000"/>
            </w:rPr>
          </w:pPr>
          <w:r>
            <w:rPr>
              <w:b/>
              <w:color w:val="000000"/>
            </w:rPr>
            <w:t>Северный государственный медицинский университет</w:t>
          </w:r>
        </w:p>
      </w:tc>
    </w:tr>
    <w:tr w:rsidR="00955318" w14:paraId="6D067C7D" w14:textId="77777777" w:rsidTr="004F71C4">
      <w:trPr>
        <w:cantSplit/>
        <w:trHeight w:val="565"/>
      </w:trPr>
      <w:tc>
        <w:tcPr>
          <w:tcW w:w="1418" w:type="dxa"/>
          <w:vMerge/>
          <w:vAlign w:val="center"/>
        </w:tcPr>
        <w:p w14:paraId="038BB2F0" w14:textId="77777777" w:rsidR="00955318" w:rsidRDefault="0095531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color w:val="000000"/>
            </w:rPr>
          </w:pPr>
        </w:p>
      </w:tc>
      <w:tc>
        <w:tcPr>
          <w:tcW w:w="13178" w:type="dxa"/>
          <w:vAlign w:val="center"/>
        </w:tcPr>
        <w:p w14:paraId="215C4D19" w14:textId="77777777" w:rsidR="00955318" w:rsidRDefault="00955318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jc w:val="center"/>
            <w:rPr>
              <w:color w:val="000000"/>
              <w:highlight w:val="yellow"/>
            </w:rPr>
          </w:pPr>
          <w:r>
            <w:rPr>
              <w:color w:val="000000"/>
            </w:rPr>
            <w:t>Положение о конкурсе «Лучший студенческий научный кружок» ФГБОУ ВО СГМУ (г. Архангельск) Минздрава России</w:t>
          </w:r>
        </w:p>
      </w:tc>
    </w:tr>
  </w:tbl>
  <w:p w14:paraId="2CE2C165" w14:textId="77777777" w:rsidR="00955318" w:rsidRDefault="0095531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89B49" w14:textId="77777777" w:rsidR="00955318" w:rsidRDefault="0095531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color w:val="000000"/>
      </w:rPr>
    </w:pPr>
  </w:p>
  <w:tbl>
    <w:tblPr>
      <w:tblStyle w:val="affa"/>
      <w:tblW w:w="9351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418"/>
      <w:gridCol w:w="7933"/>
    </w:tblGrid>
    <w:tr w:rsidR="00955318" w14:paraId="128DEB81" w14:textId="77777777" w:rsidTr="004F71C4">
      <w:trPr>
        <w:cantSplit/>
        <w:trHeight w:val="349"/>
      </w:trPr>
      <w:tc>
        <w:tcPr>
          <w:tcW w:w="1418" w:type="dxa"/>
          <w:vMerge w:val="restart"/>
          <w:vAlign w:val="center"/>
        </w:tcPr>
        <w:p w14:paraId="4689FFBC" w14:textId="77777777" w:rsidR="00955318" w:rsidRDefault="00955318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jc w:val="center"/>
            <w:rPr>
              <w:color w:val="000000"/>
            </w:rPr>
          </w:pPr>
          <w:r>
            <w:rPr>
              <w:noProof/>
              <w:color w:val="000000"/>
              <w:lang w:val="ru-RU"/>
            </w:rPr>
            <w:drawing>
              <wp:inline distT="0" distB="0" distL="114300" distR="114300" wp14:anchorId="6426A253" wp14:editId="392E384C">
                <wp:extent cx="514735" cy="519471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4735" cy="51947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3" w:type="dxa"/>
          <w:vAlign w:val="center"/>
        </w:tcPr>
        <w:p w14:paraId="37249C53" w14:textId="77777777" w:rsidR="00955318" w:rsidRDefault="00955318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jc w:val="center"/>
            <w:rPr>
              <w:color w:val="000000"/>
            </w:rPr>
          </w:pPr>
          <w:r>
            <w:rPr>
              <w:b/>
              <w:color w:val="000000"/>
            </w:rPr>
            <w:t>Северный государственный медицинский университет</w:t>
          </w:r>
        </w:p>
      </w:tc>
    </w:tr>
    <w:tr w:rsidR="00955318" w14:paraId="75BF9D2C" w14:textId="77777777" w:rsidTr="004F71C4">
      <w:trPr>
        <w:cantSplit/>
        <w:trHeight w:val="565"/>
      </w:trPr>
      <w:tc>
        <w:tcPr>
          <w:tcW w:w="1418" w:type="dxa"/>
          <w:vMerge/>
          <w:vAlign w:val="center"/>
        </w:tcPr>
        <w:p w14:paraId="6990750C" w14:textId="77777777" w:rsidR="00955318" w:rsidRDefault="0095531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color w:val="000000"/>
            </w:rPr>
          </w:pPr>
        </w:p>
      </w:tc>
      <w:tc>
        <w:tcPr>
          <w:tcW w:w="7933" w:type="dxa"/>
          <w:vAlign w:val="center"/>
        </w:tcPr>
        <w:p w14:paraId="65E74E9C" w14:textId="77777777" w:rsidR="00955318" w:rsidRDefault="00955318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jc w:val="center"/>
            <w:rPr>
              <w:color w:val="000000"/>
              <w:highlight w:val="yellow"/>
            </w:rPr>
          </w:pPr>
          <w:r>
            <w:rPr>
              <w:color w:val="000000"/>
            </w:rPr>
            <w:t>Положение о конкурсе «Лучший студенческий научный кружок» ФГБОУ ВО СГМУ (г. Архангельск) Минздрава России</w:t>
          </w:r>
        </w:p>
      </w:tc>
    </w:tr>
  </w:tbl>
  <w:p w14:paraId="52FD8D68" w14:textId="77777777" w:rsidR="00955318" w:rsidRDefault="0095531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17FA2"/>
    <w:multiLevelType w:val="multilevel"/>
    <w:tmpl w:val="9AA2DC68"/>
    <w:lvl w:ilvl="0">
      <w:start w:val="1"/>
      <w:numFmt w:val="bullet"/>
      <w:lvlText w:val="−"/>
      <w:lvlJc w:val="left"/>
      <w:pPr>
        <w:ind w:left="720" w:hanging="360"/>
      </w:pPr>
      <w:rPr>
        <w:u w:val="none"/>
      </w:rPr>
    </w:lvl>
    <w:lvl w:ilvl="1">
      <w:start w:val="1"/>
      <w:numFmt w:val="bullet"/>
      <w:pStyle w:val="2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EFA47DA"/>
    <w:multiLevelType w:val="multilevel"/>
    <w:tmpl w:val="7E9238A6"/>
    <w:lvl w:ilvl="0">
      <w:start w:val="1"/>
      <w:numFmt w:val="bullet"/>
      <w:lvlText w:val="−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6A19C6"/>
    <w:multiLevelType w:val="multilevel"/>
    <w:tmpl w:val="DADE334A"/>
    <w:lvl w:ilvl="0">
      <w:start w:val="1"/>
      <w:numFmt w:val="bullet"/>
      <w:lvlText w:val="−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45C524E"/>
    <w:multiLevelType w:val="multilevel"/>
    <w:tmpl w:val="A8100850"/>
    <w:lvl w:ilvl="0">
      <w:start w:val="1"/>
      <w:numFmt w:val="bullet"/>
      <w:lvlText w:val="−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95D4324"/>
    <w:multiLevelType w:val="multilevel"/>
    <w:tmpl w:val="19D69D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D7E1BD8"/>
    <w:multiLevelType w:val="multilevel"/>
    <w:tmpl w:val="C63EBB78"/>
    <w:lvl w:ilvl="0">
      <w:start w:val="1"/>
      <w:numFmt w:val="bullet"/>
      <w:lvlText w:val="−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B48"/>
    <w:rsid w:val="000B5151"/>
    <w:rsid w:val="000E2040"/>
    <w:rsid w:val="00115E58"/>
    <w:rsid w:val="001306AF"/>
    <w:rsid w:val="00134B7F"/>
    <w:rsid w:val="00193DC9"/>
    <w:rsid w:val="00220780"/>
    <w:rsid w:val="0022575A"/>
    <w:rsid w:val="00303CD9"/>
    <w:rsid w:val="00344E2A"/>
    <w:rsid w:val="00431EE5"/>
    <w:rsid w:val="004A23F9"/>
    <w:rsid w:val="004B243D"/>
    <w:rsid w:val="004E515C"/>
    <w:rsid w:val="004F71C4"/>
    <w:rsid w:val="00593B48"/>
    <w:rsid w:val="005D7273"/>
    <w:rsid w:val="006974AB"/>
    <w:rsid w:val="006E146A"/>
    <w:rsid w:val="0070250F"/>
    <w:rsid w:val="007752F6"/>
    <w:rsid w:val="007D5044"/>
    <w:rsid w:val="00955318"/>
    <w:rsid w:val="009B0331"/>
    <w:rsid w:val="009B1171"/>
    <w:rsid w:val="00A0611A"/>
    <w:rsid w:val="00A97EB2"/>
    <w:rsid w:val="00AC4E16"/>
    <w:rsid w:val="00B93407"/>
    <w:rsid w:val="00BB6B52"/>
    <w:rsid w:val="00BF0DAC"/>
    <w:rsid w:val="00D71A64"/>
    <w:rsid w:val="00D973AB"/>
    <w:rsid w:val="00E155DE"/>
    <w:rsid w:val="00E3415E"/>
    <w:rsid w:val="00E45D22"/>
    <w:rsid w:val="00E8769B"/>
    <w:rsid w:val="00EC5E9A"/>
    <w:rsid w:val="00ED26A3"/>
    <w:rsid w:val="00F41B7C"/>
    <w:rsid w:val="00F97361"/>
    <w:rsid w:val="00FD44CE"/>
    <w:rsid w:val="00FF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EC901"/>
  <w15:docId w15:val="{3B142385-B23F-41C8-84C6-2A194872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6282F"/>
        <w:sz w:val="24"/>
        <w:szCs w:val="24"/>
        <w:lang w:val="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C4A"/>
  </w:style>
  <w:style w:type="paragraph" w:styleId="1">
    <w:name w:val="heading 1"/>
    <w:basedOn w:val="a"/>
    <w:next w:val="a"/>
    <w:link w:val="10"/>
    <w:uiPriority w:val="9"/>
    <w:qFormat/>
    <w:rsid w:val="00D973AB"/>
    <w:pPr>
      <w:keepNext/>
      <w:keepLines/>
      <w:spacing w:before="240"/>
      <w:jc w:val="left"/>
      <w:outlineLvl w:val="0"/>
    </w:pPr>
    <w:rPr>
      <w:rFonts w:cstheme="majorBidi"/>
      <w:b/>
      <w:color w:val="auto"/>
      <w:sz w:val="28"/>
      <w:szCs w:val="32"/>
    </w:rPr>
  </w:style>
  <w:style w:type="paragraph" w:styleId="2">
    <w:name w:val="heading 2"/>
    <w:basedOn w:val="a"/>
    <w:link w:val="20"/>
    <w:uiPriority w:val="9"/>
    <w:semiHidden/>
    <w:unhideWhenUsed/>
    <w:qFormat/>
    <w:rsid w:val="00E43CFA"/>
    <w:pPr>
      <w:numPr>
        <w:ilvl w:val="1"/>
        <w:numId w:val="1"/>
      </w:numPr>
      <w:spacing w:before="360" w:after="240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58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26D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rsid w:val="00C21F16"/>
    <w:rPr>
      <w:rFonts w:eastAsia="DejaVu Sans" w:cs="DejaVu Sans"/>
      <w:sz w:val="20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21F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1F16"/>
    <w:rPr>
      <w:rFonts w:ascii="Tahoma" w:hAnsi="Tahoma" w:cs="Tahoma"/>
      <w:sz w:val="16"/>
      <w:szCs w:val="16"/>
    </w:rPr>
  </w:style>
  <w:style w:type="paragraph" w:styleId="a7">
    <w:name w:val="List Paragraph"/>
    <w:basedOn w:val="a"/>
    <w:qFormat/>
    <w:rsid w:val="003F71E5"/>
    <w:pPr>
      <w:ind w:left="720"/>
      <w:contextualSpacing/>
    </w:pPr>
  </w:style>
  <w:style w:type="character" w:styleId="a8">
    <w:name w:val="annotation reference"/>
    <w:basedOn w:val="a0"/>
    <w:unhideWhenUsed/>
    <w:rsid w:val="00881B6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81B65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81B6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81B6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81B65"/>
    <w:rPr>
      <w:b/>
      <w:bCs/>
      <w:sz w:val="20"/>
      <w:szCs w:val="20"/>
    </w:rPr>
  </w:style>
  <w:style w:type="character" w:styleId="ad">
    <w:name w:val="Placeholder Text"/>
    <w:basedOn w:val="a0"/>
    <w:uiPriority w:val="99"/>
    <w:semiHidden/>
    <w:rsid w:val="00CD5AA2"/>
    <w:rPr>
      <w:color w:val="808080"/>
    </w:rPr>
  </w:style>
  <w:style w:type="paragraph" w:customStyle="1" w:styleId="ae">
    <w:name w:val="Нормальный (таблица)"/>
    <w:basedOn w:val="a"/>
    <w:next w:val="a"/>
    <w:uiPriority w:val="99"/>
    <w:rsid w:val="000417A8"/>
    <w:pPr>
      <w:widowControl w:val="0"/>
      <w:autoSpaceDE w:val="0"/>
      <w:autoSpaceDN w:val="0"/>
      <w:adjustRightInd w:val="0"/>
    </w:pPr>
    <w:rPr>
      <w:rFonts w:ascii="Arial" w:eastAsiaTheme="minorEastAsia" w:hAnsi="Arial"/>
    </w:rPr>
  </w:style>
  <w:style w:type="paragraph" w:customStyle="1" w:styleId="af">
    <w:name w:val="Прижатый влево"/>
    <w:basedOn w:val="a"/>
    <w:next w:val="a"/>
    <w:uiPriority w:val="99"/>
    <w:rsid w:val="000417A8"/>
    <w:pPr>
      <w:widowControl w:val="0"/>
      <w:autoSpaceDE w:val="0"/>
      <w:autoSpaceDN w:val="0"/>
      <w:adjustRightInd w:val="0"/>
    </w:pPr>
    <w:rPr>
      <w:rFonts w:ascii="Arial" w:eastAsiaTheme="minorEastAsia" w:hAnsi="Arial"/>
    </w:rPr>
  </w:style>
  <w:style w:type="character" w:customStyle="1" w:styleId="af0">
    <w:name w:val="Цветовое выделение"/>
    <w:uiPriority w:val="99"/>
    <w:rsid w:val="00A9611B"/>
    <w:rPr>
      <w:b/>
      <w:color w:val="26282F"/>
    </w:rPr>
  </w:style>
  <w:style w:type="paragraph" w:styleId="af1">
    <w:name w:val="header"/>
    <w:basedOn w:val="a"/>
    <w:link w:val="af2"/>
    <w:uiPriority w:val="99"/>
    <w:unhideWhenUsed/>
    <w:rsid w:val="00DC01E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C01E3"/>
  </w:style>
  <w:style w:type="paragraph" w:styleId="af3">
    <w:name w:val="footer"/>
    <w:basedOn w:val="a"/>
    <w:link w:val="af4"/>
    <w:uiPriority w:val="99"/>
    <w:unhideWhenUsed/>
    <w:rsid w:val="00DC01E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C01E3"/>
  </w:style>
  <w:style w:type="paragraph" w:customStyle="1" w:styleId="af5">
    <w:name w:val="статья"/>
    <w:basedOn w:val="1"/>
    <w:next w:val="1"/>
    <w:link w:val="af6"/>
    <w:qFormat/>
    <w:rsid w:val="00DC01E3"/>
    <w:pPr>
      <w:spacing w:line="360" w:lineRule="auto"/>
      <w:ind w:firstLine="1134"/>
    </w:pPr>
    <w:rPr>
      <w:rFonts w:cs="Times New Roman"/>
      <w:b w:val="0"/>
      <w:bCs/>
      <w:szCs w:val="28"/>
    </w:rPr>
  </w:style>
  <w:style w:type="paragraph" w:styleId="af7">
    <w:name w:val="TOC Heading"/>
    <w:basedOn w:val="1"/>
    <w:next w:val="a"/>
    <w:uiPriority w:val="39"/>
    <w:unhideWhenUsed/>
    <w:qFormat/>
    <w:rsid w:val="00DC01E3"/>
    <w:pPr>
      <w:spacing w:line="259" w:lineRule="auto"/>
      <w:outlineLvl w:val="9"/>
    </w:pPr>
  </w:style>
  <w:style w:type="character" w:customStyle="1" w:styleId="10">
    <w:name w:val="Заголовок 1 Знак"/>
    <w:basedOn w:val="a0"/>
    <w:link w:val="1"/>
    <w:uiPriority w:val="9"/>
    <w:rsid w:val="00D973AB"/>
    <w:rPr>
      <w:rFonts w:cstheme="majorBidi"/>
      <w:b/>
      <w:color w:val="auto"/>
      <w:sz w:val="28"/>
      <w:szCs w:val="32"/>
    </w:rPr>
  </w:style>
  <w:style w:type="character" w:customStyle="1" w:styleId="af6">
    <w:name w:val="статья Знак"/>
    <w:basedOn w:val="10"/>
    <w:link w:val="af5"/>
    <w:rsid w:val="00DC01E3"/>
    <w:rPr>
      <w:rFonts w:cs="Times New Roman"/>
      <w:b w:val="0"/>
      <w:bCs/>
      <w:color w:val="auto"/>
      <w:sz w:val="24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DC01E3"/>
    <w:pPr>
      <w:spacing w:before="240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E946C5"/>
    <w:pPr>
      <w:tabs>
        <w:tab w:val="left" w:pos="480"/>
        <w:tab w:val="left" w:pos="720"/>
        <w:tab w:val="right" w:leader="dot" w:pos="9346"/>
      </w:tabs>
      <w:spacing w:line="276" w:lineRule="auto"/>
      <w:jc w:val="left"/>
    </w:pPr>
    <w:rPr>
      <w:bCs/>
      <w:caps/>
    </w:rPr>
  </w:style>
  <w:style w:type="paragraph" w:styleId="31">
    <w:name w:val="toc 3"/>
    <w:basedOn w:val="a"/>
    <w:next w:val="a"/>
    <w:autoRedefine/>
    <w:uiPriority w:val="39"/>
    <w:unhideWhenUsed/>
    <w:rsid w:val="00DC01E3"/>
    <w:pPr>
      <w:ind w:left="240"/>
      <w:jc w:val="left"/>
    </w:pPr>
    <w:rPr>
      <w:rFonts w:asciiTheme="minorHAnsi" w:hAnsiTheme="minorHAnsi" w:cstheme="minorHAnsi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43CFA"/>
    <w:rPr>
      <w:sz w:val="24"/>
    </w:rPr>
  </w:style>
  <w:style w:type="character" w:styleId="af8">
    <w:name w:val="Hyperlink"/>
    <w:basedOn w:val="a0"/>
    <w:uiPriority w:val="99"/>
    <w:unhideWhenUsed/>
    <w:rsid w:val="00D6517B"/>
    <w:rPr>
      <w:color w:val="0000FF" w:themeColor="hyperlink"/>
      <w:u w:val="single"/>
    </w:rPr>
  </w:style>
  <w:style w:type="paragraph" w:styleId="af9">
    <w:name w:val="Normal (Web)"/>
    <w:basedOn w:val="a"/>
    <w:uiPriority w:val="99"/>
    <w:unhideWhenUsed/>
    <w:rsid w:val="00B8134F"/>
    <w:pPr>
      <w:spacing w:before="100" w:beforeAutospacing="1" w:after="100" w:afterAutospacing="1"/>
    </w:pPr>
  </w:style>
  <w:style w:type="paragraph" w:styleId="afa">
    <w:name w:val="Subtitle"/>
    <w:basedOn w:val="a"/>
    <w:next w:val="a"/>
    <w:link w:val="afb"/>
    <w:uiPriority w:val="11"/>
    <w:qFormat/>
    <w:pPr>
      <w:pBdr>
        <w:top w:val="nil"/>
        <w:left w:val="nil"/>
        <w:bottom w:val="nil"/>
        <w:right w:val="nil"/>
        <w:between w:val="nil"/>
      </w:pBdr>
      <w:spacing w:after="160"/>
    </w:pPr>
    <w:rPr>
      <w:rFonts w:ascii="Calibri" w:eastAsia="Calibri" w:hAnsi="Calibri" w:cs="Calibri"/>
      <w:color w:val="5A5A5A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82188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c">
    <w:name w:val="FollowedHyperlink"/>
    <w:basedOn w:val="a0"/>
    <w:uiPriority w:val="99"/>
    <w:semiHidden/>
    <w:unhideWhenUsed/>
    <w:rsid w:val="005901DE"/>
    <w:rPr>
      <w:color w:val="800080" w:themeColor="followedHyperlink"/>
      <w:u w:val="single"/>
    </w:rPr>
  </w:style>
  <w:style w:type="character" w:styleId="afd">
    <w:name w:val="Strong"/>
    <w:basedOn w:val="a0"/>
    <w:uiPriority w:val="22"/>
    <w:qFormat/>
    <w:rsid w:val="003424DA"/>
    <w:rPr>
      <w:b/>
      <w:bCs/>
    </w:rPr>
  </w:style>
  <w:style w:type="paragraph" w:styleId="afe">
    <w:name w:val="Body Text Indent"/>
    <w:basedOn w:val="a"/>
    <w:link w:val="aff"/>
    <w:rsid w:val="003424DA"/>
    <w:pPr>
      <w:spacing w:after="120"/>
      <w:ind w:left="283"/>
    </w:pPr>
    <w:rPr>
      <w:bCs/>
      <w:color w:val="auto"/>
    </w:rPr>
  </w:style>
  <w:style w:type="character" w:customStyle="1" w:styleId="aff">
    <w:name w:val="Основной текст с отступом Знак"/>
    <w:basedOn w:val="a0"/>
    <w:link w:val="afe"/>
    <w:rsid w:val="003424DA"/>
    <w:rPr>
      <w:rFonts w:eastAsia="Times New Roman" w:cs="Times New Roman"/>
      <w:bCs/>
      <w:color w:val="auto"/>
      <w:sz w:val="24"/>
      <w:szCs w:val="24"/>
      <w:lang w:eastAsia="ru-RU"/>
    </w:rPr>
  </w:style>
  <w:style w:type="paragraph" w:styleId="22">
    <w:name w:val="Body Text 2"/>
    <w:basedOn w:val="a"/>
    <w:link w:val="23"/>
    <w:rsid w:val="003424DA"/>
    <w:pPr>
      <w:spacing w:after="120" w:line="480" w:lineRule="auto"/>
    </w:pPr>
    <w:rPr>
      <w:bCs/>
      <w:color w:val="auto"/>
    </w:rPr>
  </w:style>
  <w:style w:type="character" w:customStyle="1" w:styleId="23">
    <w:name w:val="Основной текст 2 Знак"/>
    <w:basedOn w:val="a0"/>
    <w:link w:val="22"/>
    <w:rsid w:val="003424DA"/>
    <w:rPr>
      <w:rFonts w:eastAsia="Times New Roman" w:cs="Times New Roman"/>
      <w:bCs/>
      <w:color w:val="auto"/>
      <w:sz w:val="24"/>
      <w:szCs w:val="24"/>
      <w:lang w:eastAsia="ru-RU"/>
    </w:rPr>
  </w:style>
  <w:style w:type="paragraph" w:styleId="24">
    <w:name w:val="Body Text Indent 2"/>
    <w:basedOn w:val="a"/>
    <w:link w:val="25"/>
    <w:rsid w:val="003424DA"/>
    <w:pPr>
      <w:ind w:left="720" w:hanging="720"/>
    </w:pPr>
    <w:rPr>
      <w:bCs/>
      <w:color w:val="auto"/>
    </w:rPr>
  </w:style>
  <w:style w:type="character" w:customStyle="1" w:styleId="25">
    <w:name w:val="Основной текст с отступом 2 Знак"/>
    <w:basedOn w:val="a0"/>
    <w:link w:val="24"/>
    <w:rsid w:val="003424DA"/>
    <w:rPr>
      <w:rFonts w:eastAsia="Times New Roman" w:cs="Times New Roman"/>
      <w:bCs/>
      <w:color w:val="auto"/>
      <w:lang w:eastAsia="ru-RU"/>
    </w:rPr>
  </w:style>
  <w:style w:type="character" w:customStyle="1" w:styleId="jlqj4b">
    <w:name w:val="jlqj4b"/>
    <w:basedOn w:val="a0"/>
    <w:rsid w:val="00E652EF"/>
  </w:style>
  <w:style w:type="character" w:customStyle="1" w:styleId="30">
    <w:name w:val="Заголовок 3 Знак"/>
    <w:basedOn w:val="a0"/>
    <w:link w:val="3"/>
    <w:uiPriority w:val="9"/>
    <w:semiHidden/>
    <w:rsid w:val="00E6585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iiyi">
    <w:name w:val="viiyi"/>
    <w:basedOn w:val="a0"/>
    <w:rsid w:val="00E65859"/>
  </w:style>
  <w:style w:type="character" w:customStyle="1" w:styleId="60">
    <w:name w:val="Заголовок 6 Знак"/>
    <w:basedOn w:val="a0"/>
    <w:link w:val="6"/>
    <w:uiPriority w:val="9"/>
    <w:semiHidden/>
    <w:rsid w:val="008C26D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markedcontent">
    <w:name w:val="markedcontent"/>
    <w:basedOn w:val="a0"/>
    <w:rsid w:val="00A33817"/>
  </w:style>
  <w:style w:type="character" w:styleId="aff0">
    <w:name w:val="Emphasis"/>
    <w:basedOn w:val="a0"/>
    <w:uiPriority w:val="20"/>
    <w:qFormat/>
    <w:rsid w:val="00B22FD2"/>
    <w:rPr>
      <w:i/>
      <w:iCs/>
    </w:rPr>
  </w:style>
  <w:style w:type="character" w:customStyle="1" w:styleId="copyright-line">
    <w:name w:val="copyright-line"/>
    <w:basedOn w:val="a0"/>
    <w:rsid w:val="00693F5A"/>
  </w:style>
  <w:style w:type="character" w:customStyle="1" w:styleId="ls36">
    <w:name w:val="ls36"/>
    <w:basedOn w:val="a0"/>
    <w:rsid w:val="00AC6C4D"/>
  </w:style>
  <w:style w:type="character" w:customStyle="1" w:styleId="fs7">
    <w:name w:val="fs7"/>
    <w:basedOn w:val="a0"/>
    <w:rsid w:val="00AC6C4D"/>
  </w:style>
  <w:style w:type="character" w:customStyle="1" w:styleId="ls37">
    <w:name w:val="ls37"/>
    <w:basedOn w:val="a0"/>
    <w:rsid w:val="00AC6C4D"/>
  </w:style>
  <w:style w:type="character" w:customStyle="1" w:styleId="ls38">
    <w:name w:val="ls38"/>
    <w:basedOn w:val="a0"/>
    <w:rsid w:val="00AC6C4D"/>
  </w:style>
  <w:style w:type="character" w:customStyle="1" w:styleId="ls39">
    <w:name w:val="ls39"/>
    <w:basedOn w:val="a0"/>
    <w:rsid w:val="00AC6C4D"/>
  </w:style>
  <w:style w:type="character" w:customStyle="1" w:styleId="ls21">
    <w:name w:val="ls21"/>
    <w:basedOn w:val="a0"/>
    <w:rsid w:val="00AC6C4D"/>
  </w:style>
  <w:style w:type="character" w:customStyle="1" w:styleId="ls3b">
    <w:name w:val="ls3b"/>
    <w:basedOn w:val="a0"/>
    <w:rsid w:val="00AC6C4D"/>
  </w:style>
  <w:style w:type="character" w:customStyle="1" w:styleId="lsf">
    <w:name w:val="lsf"/>
    <w:basedOn w:val="a0"/>
    <w:rsid w:val="00AC6C4D"/>
  </w:style>
  <w:style w:type="character" w:customStyle="1" w:styleId="ls3c">
    <w:name w:val="ls3c"/>
    <w:basedOn w:val="a0"/>
    <w:rsid w:val="00AC6C4D"/>
  </w:style>
  <w:style w:type="character" w:customStyle="1" w:styleId="ls3d">
    <w:name w:val="ls3d"/>
    <w:basedOn w:val="a0"/>
    <w:rsid w:val="00AC6C4D"/>
  </w:style>
  <w:style w:type="character" w:customStyle="1" w:styleId="ls3f">
    <w:name w:val="ls3f"/>
    <w:basedOn w:val="a0"/>
    <w:rsid w:val="00AC6C4D"/>
  </w:style>
  <w:style w:type="character" w:customStyle="1" w:styleId="fs6">
    <w:name w:val="fs6"/>
    <w:basedOn w:val="a0"/>
    <w:rsid w:val="00AC6C4D"/>
  </w:style>
  <w:style w:type="character" w:customStyle="1" w:styleId="ls40">
    <w:name w:val="ls40"/>
    <w:basedOn w:val="a0"/>
    <w:rsid w:val="00AC6C4D"/>
  </w:style>
  <w:style w:type="character" w:customStyle="1" w:styleId="ls41">
    <w:name w:val="ls41"/>
    <w:basedOn w:val="a0"/>
    <w:rsid w:val="00AC6C4D"/>
  </w:style>
  <w:style w:type="character" w:customStyle="1" w:styleId="ls45">
    <w:name w:val="ls45"/>
    <w:basedOn w:val="a0"/>
    <w:rsid w:val="00AC6C4D"/>
  </w:style>
  <w:style w:type="paragraph" w:customStyle="1" w:styleId="EndNoteBibliography">
    <w:name w:val="EndNote Bibliography"/>
    <w:basedOn w:val="a"/>
    <w:link w:val="EndNoteBibliography0"/>
    <w:rsid w:val="00AA5159"/>
    <w:pPr>
      <w:spacing w:after="160"/>
    </w:pPr>
    <w:rPr>
      <w:rFonts w:ascii="Calibri" w:hAnsi="Calibri" w:cs="Calibri"/>
      <w:noProof/>
      <w:color w:val="auto"/>
      <w:sz w:val="22"/>
      <w:szCs w:val="22"/>
      <w:lang w:val="en-US"/>
    </w:rPr>
  </w:style>
  <w:style w:type="character" w:customStyle="1" w:styleId="EndNoteBibliography0">
    <w:name w:val="EndNote Bibliography Знак"/>
    <w:basedOn w:val="a0"/>
    <w:link w:val="EndNoteBibliography"/>
    <w:rsid w:val="00AA5159"/>
    <w:rPr>
      <w:rFonts w:ascii="Calibri" w:hAnsi="Calibri" w:cs="Calibri"/>
      <w:noProof/>
      <w:color w:val="auto"/>
      <w:sz w:val="22"/>
      <w:szCs w:val="22"/>
      <w:lang w:val="en-US"/>
    </w:rPr>
  </w:style>
  <w:style w:type="paragraph" w:customStyle="1" w:styleId="50">
    <w:name w:val="заголовок 5"/>
    <w:basedOn w:val="a"/>
    <w:next w:val="a"/>
    <w:rsid w:val="001E3057"/>
    <w:pPr>
      <w:keepNext/>
      <w:autoSpaceDE w:val="0"/>
      <w:autoSpaceDN w:val="0"/>
      <w:jc w:val="center"/>
      <w:outlineLvl w:val="4"/>
    </w:pPr>
    <w:rPr>
      <w:rFonts w:eastAsia="SimSun"/>
      <w:color w:val="auto"/>
    </w:rPr>
  </w:style>
  <w:style w:type="paragraph" w:customStyle="1" w:styleId="body">
    <w:name w:val="body"/>
    <w:basedOn w:val="a"/>
    <w:rsid w:val="00DC673F"/>
    <w:pPr>
      <w:spacing w:after="80"/>
      <w:ind w:firstLine="567"/>
    </w:pPr>
    <w:rPr>
      <w:color w:val="auto"/>
      <w:szCs w:val="20"/>
    </w:rPr>
  </w:style>
  <w:style w:type="paragraph" w:customStyle="1" w:styleId="aff1">
    <w:name w:val="Обычный для текста"/>
    <w:basedOn w:val="a"/>
    <w:next w:val="a"/>
    <w:link w:val="aff2"/>
    <w:qFormat/>
    <w:rsid w:val="0084587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ja-JP"/>
    </w:rPr>
  </w:style>
  <w:style w:type="character" w:customStyle="1" w:styleId="aff2">
    <w:name w:val="Обычный для текста Знак"/>
    <w:basedOn w:val="a0"/>
    <w:link w:val="aff1"/>
    <w:rsid w:val="00845871"/>
    <w:rPr>
      <w:rFonts w:eastAsia="Times New Roman" w:cs="Times New Roman"/>
      <w:color w:val="000000"/>
      <w:position w:val="-1"/>
      <w:sz w:val="24"/>
      <w:szCs w:val="24"/>
      <w:lang w:eastAsia="ja-JP"/>
    </w:rPr>
  </w:style>
  <w:style w:type="character" w:styleId="aff3">
    <w:name w:val="footnote reference"/>
    <w:rsid w:val="00DA27DC"/>
    <w:rPr>
      <w:w w:val="100"/>
      <w:position w:val="-1"/>
      <w:effect w:val="none"/>
      <w:vertAlign w:val="superscript"/>
      <w:cs w:val="0"/>
      <w:em w:val="none"/>
    </w:rPr>
  </w:style>
  <w:style w:type="paragraph" w:styleId="40">
    <w:name w:val="toc 4"/>
    <w:basedOn w:val="a"/>
    <w:next w:val="a"/>
    <w:autoRedefine/>
    <w:uiPriority w:val="39"/>
    <w:unhideWhenUsed/>
    <w:rsid w:val="00165680"/>
    <w:pPr>
      <w:ind w:left="480"/>
      <w:jc w:val="left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65680"/>
    <w:pPr>
      <w:ind w:left="720"/>
      <w:jc w:val="left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65680"/>
    <w:pPr>
      <w:ind w:left="960"/>
      <w:jc w:val="left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165680"/>
    <w:pPr>
      <w:ind w:left="1200"/>
      <w:jc w:val="left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165680"/>
    <w:pPr>
      <w:ind w:left="1440"/>
      <w:jc w:val="left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165680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165680"/>
    <w:rPr>
      <w:color w:val="605E5C"/>
      <w:shd w:val="clear" w:color="auto" w:fill="E1DFDD"/>
    </w:rPr>
  </w:style>
  <w:style w:type="paragraph" w:styleId="aff4">
    <w:name w:val="Revision"/>
    <w:hidden/>
    <w:uiPriority w:val="99"/>
    <w:semiHidden/>
    <w:rsid w:val="005C66BD"/>
  </w:style>
  <w:style w:type="table" w:customStyle="1" w:styleId="a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6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53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33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0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eaPTCUE+uegAFmeHYah4yzUDFQ==">CgMxLjAyCGguZ2pkZ3hzMg5oLnRuYmlid3pkMWYxaTIJaC4zem55c2g3OAByITEyZ3VHVFhMaEtkY29ja25uVV9HNGhaMmRJU3RoQzdWMQ==</go:docsCustomData>
</go:gDocsCustomXmlDataStorage>
</file>

<file path=customXml/itemProps1.xml><?xml version="1.0" encoding="utf-8"?>
<ds:datastoreItem xmlns:ds="http://schemas.openxmlformats.org/officeDocument/2006/customXml" ds:itemID="{A394A0A7-CA1C-4E5E-AF9C-D496CDD365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11</Pages>
  <Words>1842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m.nenasheva</dc:creator>
  <cp:lastModifiedBy>Nikita Andreevich Mitkin</cp:lastModifiedBy>
  <cp:revision>10</cp:revision>
  <cp:lastPrinted>2025-10-21T10:52:00Z</cp:lastPrinted>
  <dcterms:created xsi:type="dcterms:W3CDTF">2025-09-22T15:19:00Z</dcterms:created>
  <dcterms:modified xsi:type="dcterms:W3CDTF">2025-10-27T11:21:00Z</dcterms:modified>
</cp:coreProperties>
</file>