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542E" w:rsidRDefault="0065542E">
      <w:pPr>
        <w:pStyle w:val="2"/>
        <w:tabs>
          <w:tab w:val="left" w:pos="0"/>
        </w:tabs>
        <w:spacing w:before="0" w:after="0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требования по содержанию научно-исследовательской работы участника научно-практической  конференции учащихся </w:t>
      </w:r>
    </w:p>
    <w:p w:rsidR="0065542E" w:rsidRDefault="0065542E">
      <w:pPr>
        <w:pStyle w:val="2"/>
        <w:tabs>
          <w:tab w:val="left" w:pos="0"/>
        </w:tabs>
        <w:spacing w:before="0" w:after="0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"Малые Ломоносовские чтения"</w:t>
      </w:r>
    </w:p>
    <w:p w:rsidR="0065542E" w:rsidRDefault="0065542E">
      <w:pPr>
        <w:pStyle w:val="ac"/>
        <w:spacing w:line="200" w:lineRule="atLeast"/>
        <w:rPr>
          <w:rFonts w:ascii="Times New Roman" w:hAnsi="Times New Roman"/>
          <w:b/>
          <w:caps/>
          <w:sz w:val="28"/>
          <w:szCs w:val="28"/>
        </w:rPr>
      </w:pPr>
    </w:p>
    <w:p w:rsidR="0065542E" w:rsidRDefault="0065542E">
      <w:pPr>
        <w:pStyle w:val="ac"/>
        <w:spacing w:line="200" w:lineRule="atLeas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СТРУКТУРА и содержание РАБОТЫ</w:t>
      </w:r>
    </w:p>
    <w:p w:rsidR="0065542E" w:rsidRDefault="0065542E">
      <w:pPr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Работа, представленная на экспертизу  научно-практической  конференции учащихся "Малые Ломоносовские чтения", должна иметь характер научного исследования, центром которого является проблема (некрупная, неглобальная). Реферативные работы к рассмотрению </w:t>
      </w:r>
      <w:r>
        <w:rPr>
          <w:rFonts w:ascii="Times New Roman" w:hAnsi="Times New Roman"/>
          <w:i/>
          <w:sz w:val="28"/>
          <w:szCs w:val="28"/>
        </w:rPr>
        <w:t>не принимаются</w:t>
      </w:r>
      <w:r>
        <w:rPr>
          <w:rFonts w:ascii="Times New Roman" w:hAnsi="Times New Roman"/>
          <w:sz w:val="28"/>
          <w:szCs w:val="28"/>
        </w:rPr>
        <w:t>.</w:t>
      </w:r>
    </w:p>
    <w:p w:rsidR="0065542E" w:rsidRDefault="0065542E">
      <w:pPr>
        <w:pStyle w:val="ac"/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Научная работа должна содержать:</w:t>
      </w:r>
    </w:p>
    <w:p w:rsidR="0065542E" w:rsidRDefault="00352C1E">
      <w:pPr>
        <w:tabs>
          <w:tab w:val="left" w:pos="851"/>
          <w:tab w:val="left" w:pos="2061"/>
        </w:tabs>
        <w:spacing w:line="20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542E">
        <w:rPr>
          <w:rFonts w:ascii="Times New Roman" w:hAnsi="Times New Roman"/>
          <w:sz w:val="28"/>
          <w:szCs w:val="28"/>
        </w:rPr>
        <w:t>Введение</w:t>
      </w:r>
    </w:p>
    <w:p w:rsidR="0065542E" w:rsidRDefault="00352C1E">
      <w:pPr>
        <w:tabs>
          <w:tab w:val="left" w:pos="851"/>
          <w:tab w:val="left" w:pos="2061"/>
        </w:tabs>
        <w:spacing w:line="20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542E">
        <w:rPr>
          <w:rFonts w:ascii="Times New Roman" w:hAnsi="Times New Roman"/>
          <w:sz w:val="28"/>
          <w:szCs w:val="28"/>
        </w:rPr>
        <w:t>Основную часть</w:t>
      </w:r>
    </w:p>
    <w:p w:rsidR="0065542E" w:rsidRDefault="00352C1E">
      <w:pPr>
        <w:tabs>
          <w:tab w:val="left" w:pos="851"/>
          <w:tab w:val="left" w:pos="2061"/>
        </w:tabs>
        <w:spacing w:line="20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542E">
        <w:rPr>
          <w:rFonts w:ascii="Times New Roman" w:hAnsi="Times New Roman"/>
          <w:sz w:val="28"/>
          <w:szCs w:val="28"/>
        </w:rPr>
        <w:t>Заключение</w:t>
      </w:r>
    </w:p>
    <w:p w:rsidR="0065542E" w:rsidRDefault="00352C1E">
      <w:pPr>
        <w:tabs>
          <w:tab w:val="left" w:pos="851"/>
          <w:tab w:val="left" w:pos="2061"/>
        </w:tabs>
        <w:spacing w:line="20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542E">
        <w:rPr>
          <w:rFonts w:ascii="Times New Roman" w:hAnsi="Times New Roman"/>
          <w:sz w:val="28"/>
          <w:szCs w:val="28"/>
        </w:rPr>
        <w:t>Список использованных источников и литературы</w:t>
      </w:r>
    </w:p>
    <w:p w:rsidR="0065542E" w:rsidRDefault="0065542E">
      <w:pPr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может содержать приложения с иллюстративным материалом (рисунки, схемы, карты, таблицы, фотографии и т. п.).</w:t>
      </w:r>
    </w:p>
    <w:p w:rsidR="0065542E" w:rsidRDefault="0065542E">
      <w:pPr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работы в решение избранной проблемы</w:t>
      </w:r>
    </w:p>
    <w:p w:rsidR="0065542E" w:rsidRDefault="0065542E">
      <w:pPr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должна содержать информацию, собранную и обработанную исследователем, а именно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главы.</w:t>
      </w:r>
    </w:p>
    <w:p w:rsidR="0065542E" w:rsidRDefault="0065542E">
      <w:pPr>
        <w:tabs>
          <w:tab w:val="left" w:pos="851"/>
        </w:tabs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в лаконичном виде формулируются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 </w:t>
      </w:r>
    </w:p>
    <w:p w:rsidR="0065542E" w:rsidRDefault="0065542E">
      <w:pPr>
        <w:pStyle w:val="ad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список литературы в алфавитном порядке заносятся публикации, издания и источники, использованные автором. </w:t>
      </w:r>
    </w:p>
    <w:p w:rsidR="0065542E" w:rsidRDefault="0065542E">
      <w:pPr>
        <w:pStyle w:val="ac"/>
        <w:spacing w:line="200" w:lineRule="atLeast"/>
      </w:pPr>
    </w:p>
    <w:p w:rsidR="0065542E" w:rsidRDefault="0065542E">
      <w:pPr>
        <w:pStyle w:val="ac"/>
        <w:spacing w:line="2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оформлению работы</w:t>
      </w:r>
    </w:p>
    <w:p w:rsidR="0065542E" w:rsidRDefault="0065542E">
      <w:pPr>
        <w:pStyle w:val="ac"/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конференции участники должны представить исследовательскую работу, которую участник высылает в Оргкомитет вместе с анкетой и тезисами. </w:t>
      </w:r>
    </w:p>
    <w:p w:rsidR="0065542E" w:rsidRDefault="0065542E">
      <w:pPr>
        <w:pStyle w:val="ac"/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 допустимое количество страниц работы 20 (не считая титульного листа). </w:t>
      </w:r>
    </w:p>
    <w:p w:rsidR="0065542E" w:rsidRDefault="0065542E">
      <w:pPr>
        <w:pStyle w:val="ac"/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могут занимать до 10 </w:t>
      </w:r>
      <w:r>
        <w:rPr>
          <w:rFonts w:ascii="Times New Roman" w:hAnsi="Times New Roman"/>
          <w:i/>
          <w:sz w:val="28"/>
          <w:szCs w:val="28"/>
        </w:rPr>
        <w:t>дополнительных</w:t>
      </w:r>
      <w:r>
        <w:rPr>
          <w:rFonts w:ascii="Times New Roman" w:hAnsi="Times New Roman"/>
          <w:sz w:val="28"/>
          <w:szCs w:val="28"/>
        </w:rPr>
        <w:t xml:space="preserve"> страниц. Приложения должны быть пронумерованы и озаглавлены. В тексте доклада на них должны содержаться ссылки.</w:t>
      </w:r>
    </w:p>
    <w:p w:rsidR="0065542E" w:rsidRDefault="0065542E">
      <w:pPr>
        <w:pStyle w:val="ac"/>
        <w:tabs>
          <w:tab w:val="left" w:pos="284"/>
        </w:tabs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Страницы должны быть пронумерованы. Работа и приложения скрепляются вместе с титульным листом (рекомендуется скоросшиватель). </w:t>
      </w:r>
    </w:p>
    <w:p w:rsidR="0065542E" w:rsidRDefault="0065542E">
      <w:pPr>
        <w:pStyle w:val="ac"/>
        <w:spacing w:line="20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Титульный лист содержит наименование конференции, название работы, сведения об авторах (фамилия, имя, отчество, класс и учебное заведение, название населенного пункта) и научных руководителях (фамилия имя, отчество, должность, место работы, ученая степень).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Формат страницы титульного листа 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(Приложение 4).</w:t>
      </w:r>
    </w:p>
    <w:p w:rsidR="0065542E" w:rsidRDefault="0065542E">
      <w:pPr>
        <w:pStyle w:val="ac"/>
        <w:spacing w:line="200" w:lineRule="atLeast"/>
        <w:rPr>
          <w:rFonts w:ascii="Times New Roman" w:hAnsi="Times New Roman"/>
          <w:sz w:val="28"/>
          <w:szCs w:val="28"/>
        </w:rPr>
      </w:pPr>
    </w:p>
    <w:p w:rsidR="0065542E" w:rsidRDefault="0065542E">
      <w:pPr>
        <w:pStyle w:val="NormalWeb"/>
        <w:widowControl/>
        <w:tabs>
          <w:tab w:val="left" w:pos="76"/>
        </w:tabs>
        <w:spacing w:line="240" w:lineRule="auto"/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ОФОРМЛЕНИЮ ПРЕЗЕНТАЦИЙ И ПОСТЕРОВ</w:t>
      </w:r>
    </w:p>
    <w:p w:rsidR="0065542E" w:rsidRDefault="006554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На первом слайде обязательно должна присутствовать следующая информация:</w:t>
      </w:r>
    </w:p>
    <w:p w:rsidR="0065542E" w:rsidRDefault="006554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Вуз. 2. Кафедра. 3. Название работы. 4. Докладчик. 5. Научный руководитель. 6. Страна. 7. Город. 8. Год</w:t>
      </w:r>
    </w:p>
    <w:p w:rsidR="0065542E" w:rsidRDefault="006554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 презентации / постере обязательно должны быть описаны следующие данные о научном исследовании:</w:t>
      </w:r>
    </w:p>
    <w:p w:rsidR="0065542E" w:rsidRDefault="006554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Цель; 2. Задачи; 3. Материалы; 4. Методы; 5. Результаты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6. Выводы</w:t>
      </w:r>
    </w:p>
    <w:p w:rsidR="0065542E" w:rsidRDefault="0065542E">
      <w:pPr>
        <w:jc w:val="both"/>
        <w:rPr>
          <w:rFonts w:ascii="Times New Roman" w:hAnsi="Times New Roman"/>
          <w:sz w:val="28"/>
          <w:szCs w:val="28"/>
        </w:rPr>
      </w:pPr>
    </w:p>
    <w:p w:rsidR="0065542E" w:rsidRDefault="006554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ОФОРМЛЕНИЮ ПРЕЗЕНТАЦИЙ</w:t>
      </w:r>
    </w:p>
    <w:p w:rsidR="0065542E" w:rsidRDefault="006554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Используйте цвета фона и текста сильно различающиеся по контрасту (белый фон – черный текст; темно-синий фон – светло-желтый текст и т. д.). Неконтрастные слайды будут смотреться тусклыми и невыразительными, особенно в светлых аудиториях.</w:t>
      </w:r>
    </w:p>
    <w:p w:rsidR="0065542E" w:rsidRDefault="006554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Старайтесь не использовать размер шрифта менее 28 пт. Текст меньшего размера воспринимается с трудом.</w:t>
      </w:r>
    </w:p>
    <w:p w:rsidR="0065542E" w:rsidRDefault="006554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Не злоупотребляйте анимацией. Используете анимацию, только для выделения ключевых моментов и повышения информативности Ваших слайдов. </w:t>
      </w:r>
    </w:p>
    <w:p w:rsidR="0065542E" w:rsidRDefault="006554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Используйте схемы, графики, рисунки, фотографии. Помните, что презентация служит для повышения наглядности Вашего доклада. Старайтесь представлять данные не в виде таблиц, а виде графиков; деление испытуемых на группы также можно представить в виде наглядной схемы из блоков и т. д.</w:t>
      </w:r>
    </w:p>
    <w:p w:rsidR="008D041B" w:rsidRPr="00081DBC" w:rsidRDefault="008D041B" w:rsidP="008D041B">
      <w:pPr>
        <w:numPr>
          <w:ilvl w:val="0"/>
          <w:numId w:val="4"/>
        </w:numPr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Презентацию выполнить в расширении </w:t>
      </w:r>
      <w:r w:rsidRPr="00081DBC">
        <w:rPr>
          <w:rFonts w:ascii="Times New Roman" w:hAnsi="Times New Roman"/>
          <w:b/>
          <w:sz w:val="28"/>
          <w:szCs w:val="28"/>
        </w:rPr>
        <w:t>.</w:t>
      </w:r>
      <w:r w:rsidRPr="00081DBC">
        <w:rPr>
          <w:rFonts w:ascii="Times New Roman" w:hAnsi="Times New Roman"/>
          <w:b/>
          <w:sz w:val="28"/>
          <w:szCs w:val="28"/>
          <w:lang w:val="en-US"/>
        </w:rPr>
        <w:t>ppt</w:t>
      </w:r>
    </w:p>
    <w:p w:rsidR="0065542E" w:rsidRDefault="0065542E">
      <w:pPr>
        <w:jc w:val="both"/>
        <w:rPr>
          <w:rFonts w:ascii="Times New Roman" w:hAnsi="Times New Roman"/>
          <w:sz w:val="28"/>
          <w:szCs w:val="28"/>
        </w:rPr>
      </w:pPr>
    </w:p>
    <w:p w:rsidR="0065542E" w:rsidRDefault="006554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СОДЕРЖАНИЮ ПРЕЗЕНТАЦИЙ И ПОСТЕРОВ</w:t>
      </w:r>
    </w:p>
    <w:p w:rsidR="0065542E" w:rsidRDefault="006554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Ниже представлен полный список возможных составляющих Вашей презентации / постера.</w:t>
      </w:r>
    </w:p>
    <w:p w:rsidR="0065542E" w:rsidRDefault="006554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Введение в проблему. 2. Актуальность. 3. Цель. 4. Задачи. 5. Материалы. 6. Методы. 7. Описание хода исследования. 8. Результаты. 9. Выводы. 10. Практическая значимость. 11. Рекомендации</w:t>
      </w:r>
    </w:p>
    <w:p w:rsidR="0065542E" w:rsidRDefault="0065542E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если Вы не считаете нужным отображать все вышеперечисленные составляющие в Вашей презентации/ постере, мы рекомендуем Вам подготовить описание каждого из них. Это поможет Вам при ответах на вопросы.</w:t>
      </w:r>
    </w:p>
    <w:p w:rsidR="0065542E" w:rsidRDefault="0065542E"/>
    <w:p w:rsidR="0065542E" w:rsidRDefault="0065542E">
      <w:pPr>
        <w:pStyle w:val="ac"/>
        <w:spacing w:line="200" w:lineRule="atLeast"/>
        <w:ind w:right="68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542E" w:rsidRDefault="0065542E">
      <w:pPr>
        <w:pStyle w:val="ac"/>
        <w:spacing w:line="200" w:lineRule="atLeast"/>
        <w:ind w:right="68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6921" w:rsidRDefault="00B46921">
      <w:pPr>
        <w:pStyle w:val="ac"/>
        <w:spacing w:line="200" w:lineRule="atLeast"/>
        <w:ind w:right="68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6F6B" w:rsidRDefault="000F6F6B">
      <w:pPr>
        <w:pStyle w:val="ac"/>
        <w:spacing w:line="200" w:lineRule="atLeast"/>
        <w:ind w:right="68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542E" w:rsidRDefault="0065542E">
      <w:pPr>
        <w:pStyle w:val="ac"/>
        <w:spacing w:line="200" w:lineRule="atLeast"/>
        <w:ind w:right="68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 экспертным комиссиям научно-исследовательской работы участника научно-практической  конференции учащихся "Малые Ломоносовские чтения"</w:t>
      </w:r>
    </w:p>
    <w:p w:rsidR="0065542E" w:rsidRDefault="0065542E">
      <w:pPr>
        <w:pStyle w:val="NormalWeb"/>
        <w:widowControl/>
        <w:spacing w:line="200" w:lineRule="atLeast"/>
        <w:ind w:right="-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работ, представленных на конференцию, экспертные комиссии руководствуются требованиями, содержащимися в данном положении.</w:t>
      </w:r>
    </w:p>
    <w:p w:rsidR="0065542E" w:rsidRDefault="0065542E">
      <w:pPr>
        <w:pStyle w:val="3"/>
        <w:tabs>
          <w:tab w:val="left" w:pos="0"/>
        </w:tabs>
        <w:spacing w:before="0"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65542E" w:rsidRDefault="0065542E">
      <w:pPr>
        <w:pStyle w:val="3"/>
        <w:tabs>
          <w:tab w:val="left" w:pos="0"/>
        </w:tabs>
        <w:spacing w:before="0"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работы экспертной комиссии</w:t>
      </w:r>
    </w:p>
    <w:p w:rsidR="0065542E" w:rsidRDefault="0065542E">
      <w:pPr>
        <w:pStyle w:val="3"/>
        <w:tabs>
          <w:tab w:val="left" w:pos="0"/>
        </w:tabs>
        <w:spacing w:before="0" w:after="0" w:line="200" w:lineRule="atLeast"/>
        <w:jc w:val="both"/>
        <w:rPr>
          <w:rFonts w:ascii="Times New Roman" w:hAnsi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/>
          <w:b w:val="0"/>
          <w:bCs w:val="0"/>
          <w:i/>
          <w:sz w:val="28"/>
          <w:szCs w:val="28"/>
        </w:rPr>
        <w:t>Предусматривается работа экспертной комиссии в 3 этапа:</w:t>
      </w:r>
    </w:p>
    <w:p w:rsidR="0065542E" w:rsidRDefault="0065542E">
      <w:pPr>
        <w:spacing w:line="200" w:lineRule="atLeast"/>
        <w:ind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проверка представленных в Оргкомитет Конференции работ с целью конкурсного отбора для публичной защиты на предметных секциях или постерного доклада;</w:t>
      </w:r>
    </w:p>
    <w:p w:rsidR="0065542E" w:rsidRDefault="0065542E">
      <w:pPr>
        <w:spacing w:line="200" w:lineRule="atLeast"/>
        <w:ind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организация работы предметной секции (заслушивание докладов, ведение дискуссии);</w:t>
      </w:r>
    </w:p>
    <w:p w:rsidR="0065542E" w:rsidRDefault="0065542E">
      <w:pPr>
        <w:spacing w:line="200" w:lineRule="atLeast"/>
        <w:ind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заседание для вынесения решения о призерах и о награждении, оглашение результатов и публичный анализ работы секции, ответы на вопросы участников по работе секции.</w:t>
      </w:r>
    </w:p>
    <w:p w:rsidR="0065542E" w:rsidRDefault="0065542E">
      <w:pPr>
        <w:pStyle w:val="ad"/>
        <w:tabs>
          <w:tab w:val="clear" w:pos="851"/>
        </w:tabs>
        <w:spacing w:line="20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1 этапа экспертная комиссия отбирает до 10 докладов на публичную защиту на заседании предметной секции в соответствии с критериями оценки. </w:t>
      </w:r>
    </w:p>
    <w:p w:rsidR="0065542E" w:rsidRDefault="0065542E">
      <w:pPr>
        <w:pStyle w:val="3"/>
        <w:tabs>
          <w:tab w:val="left" w:pos="0"/>
        </w:tabs>
        <w:spacing w:before="0"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65542E" w:rsidRDefault="0065542E">
      <w:pPr>
        <w:pStyle w:val="3"/>
        <w:tabs>
          <w:tab w:val="left" w:pos="0"/>
        </w:tabs>
        <w:spacing w:before="0"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</w:t>
      </w:r>
    </w:p>
    <w:p w:rsidR="0065542E" w:rsidRDefault="0065542E">
      <w:pPr>
        <w:pStyle w:val="3"/>
        <w:tabs>
          <w:tab w:val="left" w:pos="0"/>
        </w:tabs>
        <w:spacing w:before="0" w:after="0" w:line="20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i/>
          <w:sz w:val="28"/>
          <w:szCs w:val="28"/>
        </w:rPr>
        <w:t>кспертные комиссии используют следующие общие критерии: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1.Оценка основных требований к оформлению работы (4 балла)</w:t>
      </w:r>
    </w:p>
    <w:p w:rsidR="0065542E" w:rsidRDefault="0065542E">
      <w:pPr>
        <w:pStyle w:val="NormalWeb"/>
        <w:widowControl/>
        <w:numPr>
          <w:ilvl w:val="0"/>
          <w:numId w:val="2"/>
        </w:numPr>
        <w:tabs>
          <w:tab w:val="left" w:pos="360"/>
        </w:tabs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оформление структуры работы (1 балл)</w:t>
      </w:r>
    </w:p>
    <w:p w:rsidR="0065542E" w:rsidRDefault="0065542E">
      <w:pPr>
        <w:pStyle w:val="NormalWeb"/>
        <w:widowControl/>
        <w:numPr>
          <w:ilvl w:val="0"/>
          <w:numId w:val="2"/>
        </w:numPr>
        <w:tabs>
          <w:tab w:val="left" w:pos="360"/>
        </w:tabs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основной работы (без Приложений) не превышает 20 страниц (1 балл)</w:t>
      </w:r>
    </w:p>
    <w:p w:rsidR="0065542E" w:rsidRDefault="0065542E">
      <w:pPr>
        <w:pStyle w:val="NormalWeb"/>
        <w:widowControl/>
        <w:numPr>
          <w:ilvl w:val="0"/>
          <w:numId w:val="2"/>
        </w:numPr>
        <w:tabs>
          <w:tab w:val="left" w:pos="360"/>
        </w:tabs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оформления текста, приложений, присутствует нумерация страниц (1 балл)</w:t>
      </w:r>
    </w:p>
    <w:p w:rsidR="0065542E" w:rsidRDefault="0065542E">
      <w:pPr>
        <w:pStyle w:val="NormalWeb"/>
        <w:widowControl/>
        <w:numPr>
          <w:ilvl w:val="0"/>
          <w:numId w:val="2"/>
        </w:numPr>
        <w:tabs>
          <w:tab w:val="left" w:pos="360"/>
        </w:tabs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указываются в квадратных скобках (1 балл)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Оценка актуальности поставленной задачи 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Имеет большой практический и теоретический интерес  (5-4 балла)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Носит вспомогательный характер (3 балла)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Степень актуальности определить сложно (2-1 балла)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/>
          <w:sz w:val="28"/>
          <w:szCs w:val="28"/>
        </w:rPr>
        <w:t>актуальна</w:t>
      </w:r>
      <w:proofErr w:type="gramEnd"/>
      <w:r>
        <w:rPr>
          <w:rFonts w:ascii="Times New Roman" w:hAnsi="Times New Roman"/>
          <w:sz w:val="28"/>
          <w:szCs w:val="28"/>
        </w:rPr>
        <w:t xml:space="preserve"> (0 баллов)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Новизна решаемой задачи 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Поставлена новая задача (5 баллов)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известной задачи рассмотрено с новой точки зрения, новыми методами (4 балла)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Задача имеет элементы новизны  (3-2 балла)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Задача известна давно (1 балл)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Оригинальность методов решения задачи, исследования 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Решена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новыми, оригинальными методами (5 баллов)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Имеет новый подход к решению, использованы новые идеи (4-3 балла)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Используются традиционные методы решения (2-1 балл)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Новизна полученных результатов 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Получены новые теоретические и практические результаты (5 баллов)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Разработан и выполнен оригинальный эксперимент (4 баллов)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Имеется новый подход к решению известной проблемы (3 балла)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Имеются элементы новизны (2-1 балла)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-Ничего нового нет (0 баллов)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Научное и практическое значение результатов работы 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Можно использовать в учебном процессе (5-4 баллов)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Можно использовать в научной работе учащихся (3-1 баллов)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заслуживают внимания (0 баллов)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Достоверность результатов </w:t>
      </w:r>
      <w:r>
        <w:rPr>
          <w:rFonts w:ascii="Times New Roman" w:hAnsi="Times New Roman"/>
          <w:sz w:val="28"/>
          <w:szCs w:val="28"/>
        </w:rPr>
        <w:t>(5 баллов)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Уровень проработанности исследования, решения задачи 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-Задача решена полностью и подробно с выполнением всех необходимых элементов исследования (5-4 балла)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Недостаточный уровень проработанности решения (3-1 баллов)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не может рассматриваться как удовлетворительное  (0 баллов)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Оценка публичного выступления  (6 баллов)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Связь выступления с печатным текстом научно-исследовательской работы (1 балл)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Ориентированность докладчика на аудиторию (1 балл)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Свободное владение материалом исследования (1 балл)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Ясное понимание цели работы (1 балл)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Логика изложения, убедительность рассуждений, оригинальность выводов (1 балл)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Грамотность речи, соблюдение языковых норм и правил (1 балл)</w:t>
      </w:r>
    </w:p>
    <w:p w:rsidR="0065542E" w:rsidRDefault="0065542E">
      <w:pPr>
        <w:pStyle w:val="NormalWeb"/>
        <w:widowControl/>
        <w:spacing w:line="200" w:lineRule="atLeast"/>
        <w:ind w:hanging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впечатление (1 балл).</w:t>
      </w:r>
    </w:p>
    <w:p w:rsidR="0065542E" w:rsidRDefault="0065542E">
      <w:pPr>
        <w:pStyle w:val="NormalWeb"/>
        <w:widowControl/>
        <w:spacing w:line="200" w:lineRule="atLeast"/>
        <w:ind w:left="345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Максимальное количество баллов  за работу  - 45 баллов</w:t>
      </w:r>
    </w:p>
    <w:p w:rsidR="0065542E" w:rsidRDefault="0065542E">
      <w:pPr>
        <w:pStyle w:val="ad"/>
        <w:tabs>
          <w:tab w:val="clear" w:pos="851"/>
        </w:tabs>
        <w:ind w:left="345" w:firstLine="0"/>
        <w:jc w:val="both"/>
      </w:pPr>
    </w:p>
    <w:p w:rsidR="0065542E" w:rsidRDefault="0065542E">
      <w:pPr>
        <w:pStyle w:val="ad"/>
        <w:tabs>
          <w:tab w:val="clear" w:pos="851"/>
        </w:tabs>
        <w:ind w:hanging="1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542E" w:rsidRDefault="0065542E">
      <w:pPr>
        <w:pStyle w:val="ad"/>
        <w:tabs>
          <w:tab w:val="clear" w:pos="851"/>
        </w:tabs>
        <w:ind w:hanging="1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542E" w:rsidRDefault="0065542E">
      <w:pPr>
        <w:pStyle w:val="ad"/>
        <w:tabs>
          <w:tab w:val="clear" w:pos="851"/>
        </w:tabs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542E" w:rsidRDefault="0065542E">
      <w:pPr>
        <w:pStyle w:val="ad"/>
        <w:tabs>
          <w:tab w:val="clear" w:pos="851"/>
        </w:tabs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542E" w:rsidRDefault="0065542E">
      <w:pPr>
        <w:pStyle w:val="ad"/>
        <w:tabs>
          <w:tab w:val="clear" w:pos="851"/>
        </w:tabs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542E" w:rsidRDefault="0065542E">
      <w:pPr>
        <w:pStyle w:val="ad"/>
        <w:tabs>
          <w:tab w:val="clear" w:pos="851"/>
        </w:tabs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542E" w:rsidRDefault="0065542E">
      <w:pPr>
        <w:pStyle w:val="ad"/>
        <w:tabs>
          <w:tab w:val="clear" w:pos="851"/>
        </w:tabs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542E" w:rsidRDefault="0065542E">
      <w:pPr>
        <w:pStyle w:val="ad"/>
        <w:tabs>
          <w:tab w:val="clear" w:pos="851"/>
        </w:tabs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542E" w:rsidRDefault="0065542E">
      <w:pPr>
        <w:pStyle w:val="ad"/>
        <w:tabs>
          <w:tab w:val="clear" w:pos="851"/>
        </w:tabs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542E" w:rsidRDefault="0065542E">
      <w:pPr>
        <w:pStyle w:val="ad"/>
        <w:tabs>
          <w:tab w:val="clear" w:pos="851"/>
        </w:tabs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542E" w:rsidRDefault="0065542E">
      <w:pPr>
        <w:pStyle w:val="ad"/>
        <w:tabs>
          <w:tab w:val="clear" w:pos="851"/>
        </w:tabs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5542E">
      <w:footerReference w:type="default" r:id="rId7"/>
      <w:footerReference w:type="firs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57" w:rsidRDefault="003C5657">
      <w:r>
        <w:separator/>
      </w:r>
    </w:p>
  </w:endnote>
  <w:endnote w:type="continuationSeparator" w:id="0">
    <w:p w:rsidR="003C5657" w:rsidRDefault="003C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42E" w:rsidRDefault="0065542E">
    <w:pPr>
      <w:pStyle w:val="a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0.95pt;height:11.3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5542E" w:rsidRDefault="0065542E">
                <w:pPr>
                  <w:pStyle w:val="ae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280173">
                  <w:rPr>
                    <w:rStyle w:val="a6"/>
                    <w:noProof/>
                  </w:rPr>
                  <w:t>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42E" w:rsidRDefault="006554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57" w:rsidRDefault="003C5657">
      <w:r>
        <w:separator/>
      </w:r>
    </w:p>
  </w:footnote>
  <w:footnote w:type="continuationSeparator" w:id="0">
    <w:p w:rsidR="003C5657" w:rsidRDefault="003C5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5C7F5138"/>
    <w:multiLevelType w:val="hybridMultilevel"/>
    <w:tmpl w:val="24901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52C1E"/>
    <w:rsid w:val="00081DBC"/>
    <w:rsid w:val="000F6F6B"/>
    <w:rsid w:val="00280173"/>
    <w:rsid w:val="00352C1E"/>
    <w:rsid w:val="003C5657"/>
    <w:rsid w:val="00551F1C"/>
    <w:rsid w:val="0065542E"/>
    <w:rsid w:val="007C262A"/>
    <w:rsid w:val="008D041B"/>
    <w:rsid w:val="00B46921"/>
    <w:rsid w:val="00F3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szCs w:val="24"/>
      <w:lang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caps/>
      <w:kern w:val="1"/>
      <w:szCs w:val="48"/>
      <w:lang w:val="en-US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tabs>
        <w:tab w:val="left" w:pos="3544"/>
      </w:tabs>
      <w:spacing w:before="280" w:after="280"/>
      <w:outlineLvl w:val="1"/>
    </w:pPr>
    <w:rPr>
      <w:b/>
      <w:bCs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10">
    <w:name w:val="Основной шрифт абзаца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character" w:styleId="a6">
    <w:name w:val="page number"/>
    <w:basedOn w:val="10"/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Текст в заданном формате"/>
    <w:basedOn w:val="a"/>
    <w:rPr>
      <w:rFonts w:ascii="Times New Roman" w:eastAsia="Courier New" w:hAnsi="Times New Roman" w:cs="Courier New"/>
      <w:szCs w:val="20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NormalWeb">
    <w:name w:val="Normal (Web)"/>
    <w:basedOn w:val="a"/>
    <w:pPr>
      <w:overflowPunct w:val="0"/>
      <w:spacing w:line="360" w:lineRule="auto"/>
      <w:ind w:firstLine="567"/>
      <w:jc w:val="both"/>
    </w:pPr>
    <w:rPr>
      <w:rFonts w:eastAsia="Arial Unicode MS"/>
      <w:sz w:val="22"/>
      <w:szCs w:val="20"/>
    </w:rPr>
  </w:style>
  <w:style w:type="paragraph" w:customStyle="1" w:styleId="ac">
    <w:name w:val="??????? ????? ? ????????"/>
    <w:basedOn w:val="a"/>
    <w:pPr>
      <w:overflowPunct w:val="0"/>
      <w:ind w:firstLine="567"/>
      <w:jc w:val="both"/>
    </w:pPr>
    <w:rPr>
      <w:szCs w:val="20"/>
    </w:rPr>
  </w:style>
  <w:style w:type="paragraph" w:styleId="ad">
    <w:name w:val="Body Text Indent"/>
    <w:basedOn w:val="a"/>
    <w:pPr>
      <w:tabs>
        <w:tab w:val="left" w:pos="851"/>
      </w:tabs>
      <w:ind w:firstLine="567"/>
    </w:pPr>
    <w:rPr>
      <w:szCs w:val="20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 </vt:lpstr>
      <vt:lpstr>    Общие требования по содержанию научно-исследовательской работы участника научно-</vt:lpstr>
      <vt:lpstr>    "Малые Ломоносовские чтения"</vt:lpstr>
      <vt:lpstr>        </vt:lpstr>
      <vt:lpstr>        Порядок работы экспертной комиссии</vt:lpstr>
      <vt:lpstr>        Предусматривается работа экспертной комиссии в 3 этапа:</vt:lpstr>
      <vt:lpstr>        </vt:lpstr>
      <vt:lpstr>        Критерии оценки</vt:lpstr>
      <vt:lpstr>        Экспертные комиссии используют следующие общие критерии:</vt:lpstr>
    </vt:vector>
  </TitlesOfParts>
  <Company>NSMU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</dc:creator>
  <cp:lastModifiedBy>kurochkina</cp:lastModifiedBy>
  <cp:revision>2</cp:revision>
  <cp:lastPrinted>2010-12-08T11:56:00Z</cp:lastPrinted>
  <dcterms:created xsi:type="dcterms:W3CDTF">2013-01-24T05:43:00Z</dcterms:created>
  <dcterms:modified xsi:type="dcterms:W3CDTF">2013-01-24T05:43:00Z</dcterms:modified>
</cp:coreProperties>
</file>