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B81C17" w:rsidTr="00B81C17">
        <w:tc>
          <w:tcPr>
            <w:tcW w:w="2018" w:type="dxa"/>
            <w:hideMark/>
          </w:tcPr>
          <w:p w:rsidR="00B81C17" w:rsidRDefault="00B81C17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143000" cy="1047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5" w:type="dxa"/>
        <w:tblLayout w:type="fixed"/>
        <w:tblLook w:val="04A0"/>
      </w:tblPr>
      <w:tblGrid>
        <w:gridCol w:w="4788"/>
        <w:gridCol w:w="4737"/>
      </w:tblGrid>
      <w:tr w:rsidR="00B81C17" w:rsidTr="00B81C17">
        <w:tc>
          <w:tcPr>
            <w:tcW w:w="4786" w:type="dxa"/>
            <w:hideMark/>
          </w:tcPr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B81C17" w:rsidRDefault="00B81C17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факультета________________</w:t>
            </w:r>
          </w:p>
          <w:p w:rsidR="00B81C17" w:rsidRDefault="00B81C1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«___» _____________ 20   г.</w:t>
            </w:r>
          </w:p>
          <w:p w:rsidR="00B81C17" w:rsidRDefault="00B81C17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УЧЕБНАЯ ПРОГРАММА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дисциплине:  «Методы научных исследований»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специальности: «</w:t>
      </w:r>
      <w:r w:rsidR="004B3A75">
        <w:rPr>
          <w:bCs/>
          <w:sz w:val="28"/>
          <w:szCs w:val="28"/>
        </w:rPr>
        <w:t>Сестринское</w:t>
      </w:r>
      <w:r>
        <w:rPr>
          <w:bCs/>
          <w:sz w:val="28"/>
          <w:szCs w:val="28"/>
        </w:rPr>
        <w:t xml:space="preserve"> дело»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Курс:  </w:t>
      </w:r>
      <w:r w:rsidR="004B3A75">
        <w:rPr>
          <w:bCs/>
          <w:sz w:val="28"/>
          <w:szCs w:val="28"/>
        </w:rPr>
        <w:t>3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Вид промежуточной аттестации: зачет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Кафедра: «Менеджмент научно-исследовательской деятельности»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Трудоемкость: 4</w:t>
      </w:r>
      <w:r w:rsidR="00FC107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часа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Архангельск, 2014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СОДЕРЖАНИЕ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B81C17" w:rsidTr="00B81C17">
        <w:tc>
          <w:tcPr>
            <w:tcW w:w="7668" w:type="dxa"/>
          </w:tcPr>
          <w:p w:rsidR="00B81C17" w:rsidRDefault="00B81C1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Default="00B81C17">
            <w:pPr>
              <w:jc w:val="center"/>
              <w:rPr>
                <w:sz w:val="28"/>
                <w:szCs w:val="28"/>
              </w:rPr>
            </w:pPr>
          </w:p>
        </w:tc>
      </w:tr>
      <w:tr w:rsidR="00B81C17" w:rsidRPr="00FC107E" w:rsidTr="00B81C17">
        <w:tc>
          <w:tcPr>
            <w:tcW w:w="7668" w:type="dxa"/>
          </w:tcPr>
          <w:p w:rsidR="00B81C17" w:rsidRPr="00FC107E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FC107E">
              <w:rPr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B81C17" w:rsidRPr="00FC107E" w:rsidRDefault="00B81C17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FC107E" w:rsidRDefault="001A25D1">
            <w:pPr>
              <w:jc w:val="center"/>
              <w:rPr>
                <w:sz w:val="28"/>
                <w:szCs w:val="28"/>
                <w:highlight w:val="green"/>
              </w:rPr>
            </w:pPr>
            <w:r w:rsidRPr="00FC107E">
              <w:rPr>
                <w:sz w:val="28"/>
                <w:szCs w:val="28"/>
              </w:rPr>
              <w:t>3</w:t>
            </w:r>
          </w:p>
        </w:tc>
      </w:tr>
      <w:tr w:rsidR="00B81C17" w:rsidRPr="00FC107E" w:rsidTr="00B81C17">
        <w:tc>
          <w:tcPr>
            <w:tcW w:w="7668" w:type="dxa"/>
          </w:tcPr>
          <w:p w:rsidR="00B81C17" w:rsidRPr="00FC107E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FC107E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81C17" w:rsidRPr="00FC107E" w:rsidRDefault="00B81C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FC107E" w:rsidRDefault="001A25D1">
            <w:pPr>
              <w:jc w:val="center"/>
              <w:rPr>
                <w:sz w:val="28"/>
                <w:szCs w:val="28"/>
              </w:rPr>
            </w:pPr>
            <w:r w:rsidRPr="00FC107E">
              <w:rPr>
                <w:sz w:val="28"/>
                <w:szCs w:val="28"/>
              </w:rPr>
              <w:t>4</w:t>
            </w:r>
          </w:p>
        </w:tc>
      </w:tr>
      <w:tr w:rsidR="00B81C17" w:rsidRPr="00FC107E" w:rsidTr="00B81C17">
        <w:trPr>
          <w:trHeight w:val="670"/>
        </w:trPr>
        <w:tc>
          <w:tcPr>
            <w:tcW w:w="7668" w:type="dxa"/>
          </w:tcPr>
          <w:p w:rsidR="00B81C17" w:rsidRPr="00FC107E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FC107E">
              <w:rPr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B81C17" w:rsidRPr="00FC107E" w:rsidRDefault="00B81C1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FC107E" w:rsidRDefault="00E86388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9</w:t>
            </w:r>
          </w:p>
        </w:tc>
      </w:tr>
      <w:tr w:rsidR="00B81C17" w:rsidRPr="00FC107E" w:rsidTr="00B81C17">
        <w:tc>
          <w:tcPr>
            <w:tcW w:w="7668" w:type="dxa"/>
          </w:tcPr>
          <w:p w:rsidR="00B81C17" w:rsidRPr="00FC107E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FC107E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81C17" w:rsidRPr="00FC107E" w:rsidRDefault="00B81C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FC107E" w:rsidRDefault="00B81C17" w:rsidP="00E86388">
            <w:pPr>
              <w:jc w:val="center"/>
              <w:rPr>
                <w:sz w:val="28"/>
                <w:szCs w:val="28"/>
              </w:rPr>
            </w:pPr>
            <w:r w:rsidRPr="00FC107E">
              <w:rPr>
                <w:sz w:val="28"/>
                <w:szCs w:val="28"/>
              </w:rPr>
              <w:t>1</w:t>
            </w:r>
            <w:r w:rsidR="00E86388">
              <w:rPr>
                <w:sz w:val="28"/>
                <w:szCs w:val="28"/>
              </w:rPr>
              <w:t>0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81C17" w:rsidRPr="00FC107E" w:rsidRDefault="00B81C17" w:rsidP="00E86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рабочей  ПРОГРАММЫ УЧЕБНОЙ ДИСЦИПЛИНЫ </w:t>
      </w:r>
      <w:r w:rsidR="00FC107E" w:rsidRPr="00FC107E">
        <w:rPr>
          <w:b/>
          <w:sz w:val="28"/>
          <w:szCs w:val="28"/>
        </w:rPr>
        <w:t>«МЕТОДЫ НАУЧНЫХ ИССЛЕДОВАНИЙ»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FC107E">
        <w:rPr>
          <w:b/>
          <w:sz w:val="28"/>
          <w:szCs w:val="28"/>
        </w:rPr>
        <w:t>1. Область применения программы</w:t>
      </w:r>
    </w:p>
    <w:p w:rsidR="00B81C17" w:rsidRDefault="00B81C17" w:rsidP="00E86388">
      <w:pPr>
        <w:pStyle w:val="ab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 программа  учебной дисциплины является  частью  программы подготовки специалистов среднего звена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 ФГОС по специальности  СПО: «</w:t>
      </w:r>
      <w:r w:rsidR="004B3A75">
        <w:rPr>
          <w:rFonts w:ascii="Times New Roman" w:hAnsi="Times New Roman"/>
          <w:sz w:val="28"/>
          <w:szCs w:val="28"/>
        </w:rPr>
        <w:t>Сестринское</w:t>
      </w:r>
      <w:r>
        <w:rPr>
          <w:rFonts w:ascii="Times New Roman" w:hAnsi="Times New Roman"/>
          <w:sz w:val="28"/>
          <w:szCs w:val="28"/>
        </w:rPr>
        <w:t xml:space="preserve"> дело»</w:t>
      </w:r>
    </w:p>
    <w:p w:rsidR="00B81C17" w:rsidRDefault="00B81C17" w:rsidP="00E86388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программы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 </w:t>
      </w:r>
      <w:r w:rsidRPr="00FC107E">
        <w:rPr>
          <w:sz w:val="28"/>
          <w:szCs w:val="28"/>
        </w:rPr>
        <w:t>«Методы научных исследований</w:t>
      </w:r>
      <w:r w:rsidR="00FC107E" w:rsidRPr="00FC107E"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относится к </w:t>
      </w:r>
      <w:r w:rsidR="004B3A75">
        <w:rPr>
          <w:sz w:val="28"/>
          <w:szCs w:val="28"/>
        </w:rPr>
        <w:t xml:space="preserve">общему гуманитарному и социально-экономическому циклу </w:t>
      </w:r>
      <w:r w:rsidR="00E86388">
        <w:rPr>
          <w:sz w:val="28"/>
          <w:szCs w:val="28"/>
        </w:rPr>
        <w:t>и является</w:t>
      </w:r>
      <w:proofErr w:type="gramEnd"/>
      <w:r w:rsidR="00E86388">
        <w:rPr>
          <w:sz w:val="28"/>
          <w:szCs w:val="28"/>
        </w:rPr>
        <w:t xml:space="preserve"> вариативной.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B81C17" w:rsidRDefault="00B81C17" w:rsidP="00E86388">
      <w:pPr>
        <w:tabs>
          <w:tab w:val="left" w:pos="2355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Цель:</w:t>
      </w:r>
      <w:r>
        <w:rPr>
          <w:b/>
          <w:sz w:val="28"/>
          <w:szCs w:val="28"/>
        </w:rPr>
        <w:tab/>
      </w:r>
    </w:p>
    <w:p w:rsidR="00B81C17" w:rsidRDefault="00B81C17" w:rsidP="00E86388">
      <w:pPr>
        <w:spacing w:line="360" w:lineRule="auto"/>
        <w:ind w:firstLine="360"/>
        <w:jc w:val="both"/>
        <w:rPr>
          <w:sz w:val="28"/>
          <w:szCs w:val="28"/>
        </w:rPr>
      </w:pPr>
      <w:r w:rsidRPr="00F50249">
        <w:rPr>
          <w:b/>
          <w:sz w:val="28"/>
          <w:szCs w:val="28"/>
        </w:rPr>
        <w:t xml:space="preserve">- </w:t>
      </w:r>
      <w:r w:rsidRPr="00F50249">
        <w:rPr>
          <w:sz w:val="28"/>
          <w:szCs w:val="28"/>
        </w:rPr>
        <w:t>познакомить студентов с теорией и практикой организации научно-исследовательской работы, способствовать творческому развитию начинающих исследователей.</w:t>
      </w:r>
    </w:p>
    <w:p w:rsidR="00B81C17" w:rsidRDefault="00B81C17" w:rsidP="00E8638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Задачи:</w:t>
      </w:r>
    </w:p>
    <w:p w:rsidR="00B81C17" w:rsidRPr="00F50249" w:rsidRDefault="00B81C17" w:rsidP="00E86388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Сформировать у обучающихся чувства значимости научных исследований, понимание роли и значимости отечественной науки и научной школы;</w:t>
      </w:r>
    </w:p>
    <w:p w:rsidR="00B81C17" w:rsidRPr="00F50249" w:rsidRDefault="00B81C17" w:rsidP="00E86388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Вооружить студентов  теоретическими знаниями о различных формах   организации научно-исследовательской деятельности обучающихся;</w:t>
      </w:r>
    </w:p>
    <w:p w:rsidR="00B81C17" w:rsidRPr="00F50249" w:rsidRDefault="00B81C17" w:rsidP="00E86388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Сформировать основы практических умений организации научно-исследовательской работы.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планировать и проводить наблюдения и эксперименты;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составлять отзыв, рецензию, аннотацию;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lastRenderedPageBreak/>
        <w:t>организовывать и проводить научно-исследовательскую работу;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оформлять научно-исследовательскую работу;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уметь работать с научно-популярной литературой.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роль науки в жизни общества;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выдающихся русских ученых в различных областях наук и их достижения;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принципы научного мышления;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методы научного исследования и познания естественных и гуманитарных наук;</w:t>
      </w:r>
    </w:p>
    <w:p w:rsidR="00B81C17" w:rsidRPr="00F50249" w:rsidRDefault="00B81C17" w:rsidP="00E86388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73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основные виды научно-исследовательских работ, компоненты их содержания и пра</w:t>
      </w:r>
      <w:r w:rsidRPr="00F50249">
        <w:rPr>
          <w:rStyle w:val="FontStyle41"/>
          <w:sz w:val="28"/>
          <w:szCs w:val="28"/>
        </w:rPr>
        <w:softHyphen/>
        <w:t>вила написания.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  4</w:t>
      </w:r>
      <w:r w:rsidR="00E86388">
        <w:rPr>
          <w:sz w:val="28"/>
          <w:szCs w:val="28"/>
        </w:rPr>
        <w:t>4</w:t>
      </w:r>
      <w:r>
        <w:rPr>
          <w:sz w:val="28"/>
          <w:szCs w:val="28"/>
        </w:rPr>
        <w:t xml:space="preserve">  часа, в том числе: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34 часа;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E86388">
        <w:rPr>
          <w:sz w:val="28"/>
          <w:szCs w:val="28"/>
        </w:rPr>
        <w:t>10</w:t>
      </w:r>
      <w:r>
        <w:rPr>
          <w:sz w:val="28"/>
          <w:szCs w:val="28"/>
        </w:rPr>
        <w:t xml:space="preserve">  часов.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УЧЕБНОЙ ДИСЦИПЛИНЫ 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B81C17" w:rsidTr="00B81C1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81C17" w:rsidTr="00B81C1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                </w:t>
            </w:r>
            <w:r>
              <w:rPr>
                <w:i/>
                <w:sz w:val="28"/>
                <w:szCs w:val="28"/>
              </w:rPr>
              <w:t>не предусмотрено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E8638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B81C17" w:rsidTr="00B81C17">
        <w:trPr>
          <w:trHeight w:val="45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pStyle w:val="ab"/>
              <w:rPr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зачета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1C17" w:rsidRDefault="00B81C17" w:rsidP="00B81C17">
      <w:pPr>
        <w:sectPr w:rsidR="00B81C17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</w:t>
      </w:r>
      <w:r w:rsidRPr="00E86388">
        <w:rPr>
          <w:b/>
          <w:caps/>
          <w:sz w:val="28"/>
          <w:szCs w:val="28"/>
        </w:rPr>
        <w:t>«</w:t>
      </w:r>
      <w:r w:rsidR="00774B38" w:rsidRPr="00E86388">
        <w:rPr>
          <w:b/>
          <w:sz w:val="28"/>
          <w:szCs w:val="28"/>
        </w:rPr>
        <w:t>Методы научных исследований</w:t>
      </w:r>
      <w:r w:rsidRPr="00E86388">
        <w:rPr>
          <w:b/>
          <w:sz w:val="28"/>
          <w:szCs w:val="28"/>
        </w:rPr>
        <w:t>»</w:t>
      </w: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9477"/>
        <w:gridCol w:w="1746"/>
        <w:gridCol w:w="1942"/>
      </w:tblGrid>
      <w:tr w:rsidR="00B81C17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B81C17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02E6E" w:rsidRPr="00B02E6E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rPr>
                <w:bCs/>
              </w:rPr>
              <w:t xml:space="preserve">Раздел 1. </w:t>
            </w:r>
            <w:r w:rsidRPr="005735C8">
              <w:t>Методы и формы научного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5735C8" w:rsidP="00E86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E8638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B02E6E" w:rsidRPr="00B02E6E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E86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rPr>
                <w:bCs/>
              </w:rPr>
              <w:t xml:space="preserve">Тема 1. </w:t>
            </w:r>
            <w:r w:rsidRPr="005735C8">
              <w:t>Характеристика познавательного процесса. Поиск истины.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735C8">
              <w:rPr>
                <w:bCs/>
                <w:color w:val="000000"/>
              </w:rPr>
              <w:t>Понятие и характеристика познавательного процесса. Виды познания. Истина и ее виды.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rPr>
                <w:bCs/>
                <w:color w:val="000000"/>
              </w:rPr>
              <w:t xml:space="preserve">Тема 2. </w:t>
            </w:r>
            <w:r w:rsidRPr="005735C8">
              <w:t xml:space="preserve">Наука и научное мировоззрение. </w:t>
            </w:r>
            <w:proofErr w:type="gramStart"/>
            <w:r w:rsidRPr="005735C8">
              <w:t>Объяснительное</w:t>
            </w:r>
            <w:proofErr w:type="gramEnd"/>
            <w:r w:rsidRPr="005735C8">
              <w:t xml:space="preserve"> и описательное в науке.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 xml:space="preserve">Наука и научное мировоззрение. Отличие науки от других явлений духовной жизни человека. Отличие научного знания </w:t>
            </w:r>
            <w:proofErr w:type="gramStart"/>
            <w:r w:rsidRPr="005735C8">
              <w:rPr>
                <w:rStyle w:val="FontStyle41"/>
                <w:sz w:val="24"/>
                <w:szCs w:val="24"/>
              </w:rPr>
              <w:t>от</w:t>
            </w:r>
            <w:proofErr w:type="gramEnd"/>
            <w:r w:rsidRPr="005735C8">
              <w:rPr>
                <w:rStyle w:val="FontStyle41"/>
                <w:sz w:val="24"/>
                <w:szCs w:val="24"/>
              </w:rPr>
              <w:t xml:space="preserve"> обыденного, лженаучного, </w:t>
            </w:r>
            <w:proofErr w:type="spellStart"/>
            <w:r w:rsidRPr="005735C8">
              <w:rPr>
                <w:rStyle w:val="FontStyle41"/>
                <w:sz w:val="24"/>
                <w:szCs w:val="24"/>
              </w:rPr>
              <w:t>паранаучного</w:t>
            </w:r>
            <w:proofErr w:type="spellEnd"/>
            <w:r w:rsidRPr="005735C8">
              <w:rPr>
                <w:rStyle w:val="FontStyle41"/>
                <w:sz w:val="24"/>
                <w:szCs w:val="24"/>
              </w:rPr>
              <w:t xml:space="preserve">. </w:t>
            </w:r>
            <w:proofErr w:type="gramStart"/>
            <w:r w:rsidRPr="005735C8">
              <w:rPr>
                <w:rStyle w:val="FontStyle41"/>
                <w:sz w:val="24"/>
                <w:szCs w:val="24"/>
              </w:rPr>
              <w:t>Объяснительное</w:t>
            </w:r>
            <w:proofErr w:type="gramEnd"/>
            <w:r w:rsidRPr="005735C8">
              <w:rPr>
                <w:rStyle w:val="FontStyle41"/>
                <w:sz w:val="24"/>
                <w:szCs w:val="24"/>
              </w:rPr>
              <w:t xml:space="preserve"> и описательное в науке. Могут ли существовать две теории, объясняющие одни и те же факты. Факты и их интерпретация. Критерий истины. Доказательства. Научные теории.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5735C8" w:rsidP="00E86388">
            <w:pPr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>Тема 3.</w:t>
            </w:r>
            <w:r w:rsidRPr="005735C8">
              <w:rPr>
                <w:rStyle w:val="FontStyle37"/>
                <w:sz w:val="24"/>
                <w:szCs w:val="24"/>
              </w:rPr>
              <w:t xml:space="preserve"> Гуманитарные и естественные науки.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rPr>
                <w:rStyle w:val="FontStyle41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>Гуманитарные и естественные науки. Сближение наук. Учение В. И. Вернадского о ноосфере. Выдающиеся русские ученые в различных областях наук и их достижения.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  <w:rPr>
                <w:rStyle w:val="FontStyle37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 xml:space="preserve">Тема 4. </w:t>
            </w:r>
            <w:r w:rsidRPr="005735C8">
              <w:rPr>
                <w:rStyle w:val="FontStyle37"/>
                <w:sz w:val="24"/>
                <w:szCs w:val="24"/>
              </w:rPr>
              <w:t>Методы научного исследования (тео</w:t>
            </w:r>
            <w:r w:rsidRPr="005735C8">
              <w:rPr>
                <w:rStyle w:val="FontStyle37"/>
                <w:sz w:val="24"/>
                <w:szCs w:val="24"/>
              </w:rPr>
              <w:softHyphen/>
              <w:t>ретические и эмпирические)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E86388">
            <w:pPr>
              <w:rPr>
                <w:bCs/>
              </w:rPr>
            </w:pPr>
            <w:r w:rsidRPr="005735C8">
              <w:rPr>
                <w:bCs/>
              </w:rPr>
              <w:t>Теоретические методы научного исследования. Индукция и дедукция. Анализ и синтез. Сравнительный анализ. Правила проведения сравнительного анализа. Метод аналогий: виды аналогий прямая аналогия, личностная, фантастическая, символическая. Эмпирические методы научного исследования. Основы моделирования. Статические и динамические модели. Графические методы: виды графиков, методика и правила использования. Диаграммы и их виды. Метод экспертных оценок. Организация и проведение метода экспертных оценок. Наблюдение. Основные задачи наблюдения. Условия проведения наблюдений. Недостатки метода наблюдений. Классификация наблюдений. Организация и проведение научного наблюдения. Эксперимент. Роль эксперимента в науке. Виды эксперимента. Планирование эксперимента. Основные задачи наблюдения. Эксперимент и наблюдение, их отличие. Требования к подготовке эксперимента. Способы регистрации результатов эксперимента.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5735C8">
        <w:trPr>
          <w:trHeight w:val="567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jc w:val="both"/>
              <w:rPr>
                <w:bCs/>
                <w:u w:val="single"/>
              </w:rPr>
            </w:pPr>
            <w:r w:rsidRPr="005735C8">
              <w:rPr>
                <w:bCs/>
              </w:rPr>
              <w:t>Практическая работа:</w:t>
            </w:r>
            <w:r>
              <w:rPr>
                <w:bCs/>
              </w:rPr>
              <w:t xml:space="preserve"> </w:t>
            </w:r>
            <w:r w:rsidRPr="005735C8">
              <w:rPr>
                <w:bCs/>
              </w:rPr>
              <w:t>Практическое применение методов исследования в гуманитарных науках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0372B" w:rsidRPr="00B02E6E" w:rsidTr="005735C8">
        <w:trPr>
          <w:trHeight w:val="567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80372B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Default="0080372B" w:rsidP="005735C8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работа:</w:t>
            </w:r>
          </w:p>
          <w:p w:rsid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Написание рефератов по теме «Виды исследовательских работ».</w:t>
            </w:r>
          </w:p>
          <w:p w:rsid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Составление презентаций по теме «Виды исследовательских работ».</w:t>
            </w:r>
          </w:p>
          <w:p w:rsidR="0080372B" w:rsidRP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Выполнение тестов по теме «Основные понятие исследовательской работы»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E86388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t>Раздел 2. Организация научного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5735C8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5735C8" w:rsidP="00E86388">
            <w:pPr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 xml:space="preserve">Тема 5. </w:t>
            </w:r>
            <w:r w:rsidRPr="005735C8">
              <w:t>Проблема социального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r w:rsidRPr="005735C8">
              <w:t xml:space="preserve">Понятие и проблемы социального познания. Конкретно </w:t>
            </w:r>
            <w:r w:rsidR="0080372B">
              <w:t>–</w:t>
            </w:r>
            <w:r w:rsidRPr="005735C8">
              <w:t xml:space="preserve"> исторический подход.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5735C8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t>Тема 6. Определение темы, объекта, предмета исследовани</w:t>
            </w:r>
            <w:r w:rsidR="00E86388">
              <w:t>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5735C8" w:rsidP="00E8638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Объект исследования “поле” научных поисков. Идея, концепция, суждение и понятие, постулат, аксиома исследования.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5735C8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 xml:space="preserve">Тема 7. </w:t>
            </w:r>
            <w:r w:rsidRPr="005735C8">
              <w:t>Цель и задачи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5735C8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t>Тема 8. Научная гипотеза и её проверка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5735C8" w:rsidP="00E8638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 xml:space="preserve">Гипотеза как исходный элемент поиска истины, которая помогает целенаправленно </w:t>
            </w:r>
            <w:proofErr w:type="gramStart"/>
            <w:r w:rsidRPr="005735C8">
              <w:t>собрать и группировать</w:t>
            </w:r>
            <w:proofErr w:type="gramEnd"/>
            <w:r w:rsidRPr="005735C8">
              <w:t xml:space="preserve"> факты. Требования к научной гипотезе. Значение гипотезы в </w:t>
            </w:r>
            <w:proofErr w:type="gramStart"/>
            <w:r w:rsidRPr="005735C8">
              <w:t>определении</w:t>
            </w:r>
            <w:proofErr w:type="gramEnd"/>
            <w:r w:rsidRPr="005735C8">
              <w:t xml:space="preserve"> стратегии исследовательского поиска.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FC217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9. План и организация исследования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E86388" w:rsidRDefault="00116550" w:rsidP="00E8638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D0FA1">
              <w:t>Планирование исследовательской деятельности с учетом целей, задач и гипотезы исследования. Характеристика условий и обстоятельств, в которых проводится поиск. Предварительная теоретическая отработка проблемы.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FC217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</w:t>
            </w:r>
            <w:r w:rsidRPr="00DD0FA1">
              <w:rPr>
                <w:bCs/>
              </w:rPr>
              <w:t>Составление модели исследуемого явления и прогр</w:t>
            </w:r>
            <w:r>
              <w:rPr>
                <w:bCs/>
              </w:rPr>
              <w:t>аммы действий по её реализации.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86388" w:rsidRPr="00B02E6E" w:rsidTr="00710172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388" w:rsidRPr="00E86388" w:rsidRDefault="00E86388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0FA1">
              <w:rPr>
                <w:rStyle w:val="FontStyle41"/>
                <w:sz w:val="24"/>
                <w:szCs w:val="24"/>
              </w:rPr>
              <w:t>Тема 10. Работа с информацией. Понятие и виды источников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E86388" w:rsidRDefault="00E86388" w:rsidP="00E86388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t xml:space="preserve">Понятия: источник и его виды. Фактический материал, в </w:t>
            </w:r>
            <w:proofErr w:type="gramStart"/>
            <w:r w:rsidRPr="00DD0FA1">
              <w:t>котором</w:t>
            </w:r>
            <w:proofErr w:type="gramEnd"/>
            <w:r w:rsidRPr="00DD0FA1">
              <w:t xml:space="preserve"> очерчивается круг основных понятий, явлений, сведений необходимых для исследования.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B02E6E" w:rsidRDefault="00E86388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B02E6E" w:rsidRDefault="00E86388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E86388" w:rsidRPr="00B02E6E" w:rsidTr="00710172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B02E6E" w:rsidRDefault="00E8638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E86388" w:rsidRDefault="00E86388" w:rsidP="00E86388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rPr>
                <w:bCs/>
              </w:rPr>
              <w:t>Практическая работа:</w:t>
            </w:r>
            <w:r>
              <w:rPr>
                <w:bCs/>
              </w:rPr>
              <w:t xml:space="preserve"> </w:t>
            </w:r>
            <w:r w:rsidRPr="00DD0FA1">
              <w:rPr>
                <w:bCs/>
              </w:rPr>
              <w:t>Виды и ана</w:t>
            </w:r>
            <w:r w:rsidRPr="00DD0FA1">
              <w:t>лиз исторических источников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B02E6E" w:rsidRDefault="00E86388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B02E6E" w:rsidRDefault="00E86388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533D38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11. Работа с литературными </w:t>
            </w:r>
            <w:r w:rsidRPr="00DD0FA1">
              <w:rPr>
                <w:rStyle w:val="FontStyle41"/>
                <w:sz w:val="24"/>
                <w:szCs w:val="24"/>
              </w:rPr>
              <w:lastRenderedPageBreak/>
              <w:t>источниками.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lastRenderedPageBreak/>
              <w:t>Литература и ее виды. Роль данных источников в исследовании.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533D38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E86388" w:rsidRDefault="00116550" w:rsidP="00E86388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rPr>
                <w:bCs/>
              </w:rPr>
              <w:t>Практическ</w:t>
            </w:r>
            <w:r>
              <w:rPr>
                <w:bCs/>
              </w:rPr>
              <w:t>ая работа</w:t>
            </w:r>
            <w:r w:rsidRPr="00DD0FA1">
              <w:rPr>
                <w:bCs/>
              </w:rPr>
              <w:t>: Анализ литературы по выбранной теме и составление библиографического списка.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DD0FA1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0FA1">
              <w:rPr>
                <w:rStyle w:val="FontStyle41"/>
                <w:sz w:val="24"/>
                <w:szCs w:val="24"/>
              </w:rPr>
              <w:lastRenderedPageBreak/>
              <w:t>Тема 12. Анализ результатов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DD0FA1" w:rsidP="00E86388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t xml:space="preserve">Объекты анализа. Вычленение существенных признаков, достаточных и вспомогательных условий в ведении исследования. Определение плюсов и минусов, полученных в </w:t>
            </w:r>
            <w:proofErr w:type="gramStart"/>
            <w:r w:rsidRPr="00DD0FA1">
              <w:t>результате</w:t>
            </w:r>
            <w:proofErr w:type="gramEnd"/>
            <w:r w:rsidRPr="00DD0FA1">
              <w:t>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DD0FA1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13. </w:t>
            </w:r>
            <w:r w:rsidRPr="00DD0FA1">
              <w:rPr>
                <w:bCs/>
                <w:color w:val="000000"/>
              </w:rPr>
              <w:t>Основные виды исследовательских работ и компоненты их содержания.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D0FA1">
              <w:rPr>
                <w:bCs/>
                <w:color w:val="000000"/>
              </w:rPr>
              <w:t>Основные виды исследовательских работ и компоненты их содержания. Аннотация, доклад, конспект, реферат, рецензия, научно-исследовательская работа, тезисы, отзыв. Компоненты содержания каждого вида работ, требования к содержанию, этапы работы над рефератом, требования к оформлению, критерии оценки.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DD0FA1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14. </w:t>
            </w:r>
            <w:r w:rsidRPr="00DD0FA1">
              <w:rPr>
                <w:bCs/>
                <w:color w:val="000000"/>
              </w:rPr>
              <w:t>Структура научно-исследовательской работы.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D0FA1">
              <w:rPr>
                <w:bCs/>
                <w:color w:val="000000"/>
              </w:rPr>
              <w:t>Структура научно-исследовательской работы: введение, основная часть, заключе</w:t>
            </w:r>
            <w:r w:rsidRPr="00DD0FA1">
              <w:rPr>
                <w:bCs/>
                <w:color w:val="000000"/>
              </w:rPr>
              <w:softHyphen/>
              <w:t>ние. Изучение образцов и знакомство со структурой научных работ.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DD0FA1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15. </w:t>
            </w:r>
            <w:r w:rsidRPr="00DD0FA1">
              <w:rPr>
                <w:bCs/>
                <w:color w:val="000000"/>
              </w:rPr>
              <w:t>Введение (постановка проблемы, объяснение выбора темы, ее значения и актуальности, определение цели и задач). Анализ источников литературы.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Выбор темы исследования. </w:t>
            </w:r>
            <w:r w:rsidRPr="00DD0FA1">
              <w:rPr>
                <w:bCs/>
                <w:color w:val="000000"/>
              </w:rPr>
              <w:t>Введение:  введение в проблему, основные задачи работы, аргументация актуально</w:t>
            </w:r>
            <w:r w:rsidRPr="00DD0FA1">
              <w:rPr>
                <w:bCs/>
                <w:color w:val="000000"/>
              </w:rPr>
              <w:softHyphen/>
              <w:t>сти и характеристика общего состояния проблемы ко времени начала исследований. Определение про</w:t>
            </w:r>
            <w:r w:rsidRPr="00DD0FA1">
              <w:rPr>
                <w:bCs/>
                <w:color w:val="000000"/>
              </w:rPr>
              <w:softHyphen/>
              <w:t>блем работы с источниками. Ретроспективный анализ литературных источников, изучен</w:t>
            </w:r>
            <w:r w:rsidRPr="00DD0FA1">
              <w:rPr>
                <w:bCs/>
                <w:color w:val="000000"/>
              </w:rPr>
              <w:softHyphen/>
              <w:t>ных исследователем.</w:t>
            </w:r>
          </w:p>
          <w:p w:rsidR="00B02E6E" w:rsidRPr="00DD0FA1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16. </w:t>
            </w:r>
            <w:r w:rsidRPr="00DD0FA1">
              <w:rPr>
                <w:bCs/>
                <w:color w:val="000000"/>
              </w:rPr>
              <w:t>Работа над основной частью исследования.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DD0FA1" w:rsidP="00E86388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</w:t>
            </w:r>
            <w:r w:rsidRPr="00DD0FA1">
              <w:rPr>
                <w:bCs/>
                <w:color w:val="000000"/>
              </w:rPr>
              <w:t>Работа над основной частью исследования: материал и методика, описание места и условий исследования, основные результаты исследования, обобщение и вывод. Составление индивидуального рабочего плана. Сбор первичной информации (поиск и анализ исторических источников). Выбор стиля изложения материала. Знакомство с разными стилями изложения научных работ.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E86388" w:rsidRDefault="00116550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17. </w:t>
            </w:r>
            <w:r w:rsidRPr="00116550">
              <w:rPr>
                <w:bCs/>
                <w:color w:val="000000"/>
              </w:rPr>
              <w:t xml:space="preserve">Заключение (обобщение результатов, перспектива </w:t>
            </w:r>
            <w:r w:rsidRPr="00116550">
              <w:rPr>
                <w:bCs/>
                <w:color w:val="000000"/>
              </w:rPr>
              <w:lastRenderedPageBreak/>
              <w:t>исследования). Выводы.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lastRenderedPageBreak/>
              <w:t>Практическая работа</w:t>
            </w:r>
            <w:r w:rsidRPr="00116550">
              <w:rPr>
                <w:bCs/>
              </w:rPr>
              <w:t>:</w:t>
            </w:r>
            <w:r w:rsidRPr="00116550">
              <w:rPr>
                <w:rFonts w:eastAsia="Arial Unicode MS"/>
              </w:rPr>
              <w:t xml:space="preserve"> </w:t>
            </w:r>
            <w:r w:rsidRPr="00116550">
              <w:rPr>
                <w:bCs/>
                <w:color w:val="000000"/>
              </w:rPr>
              <w:t>Заключение: обобщение наиболее важных результатов исследования и перспективы исследования. Результаты  научного исследования и их обработка. Выбор способов обработки ин</w:t>
            </w:r>
            <w:r w:rsidRPr="00116550">
              <w:rPr>
                <w:bCs/>
                <w:color w:val="000000"/>
              </w:rPr>
              <w:softHyphen/>
              <w:t>формации и представления. Выводы.</w:t>
            </w:r>
          </w:p>
          <w:p w:rsidR="00B02E6E" w:rsidRPr="00116550" w:rsidRDefault="00B02E6E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4B3CD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E86388" w:rsidRDefault="00116550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lastRenderedPageBreak/>
              <w:t xml:space="preserve">Тема 18. </w:t>
            </w:r>
            <w:r w:rsidRPr="00116550">
              <w:rPr>
                <w:bCs/>
                <w:color w:val="000000"/>
              </w:rPr>
              <w:t>Требования к оформлению научных работ и их практическое применение.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  <w:color w:val="000000"/>
              </w:rPr>
              <w:t>Требования к оформлению научных работ. Цитирование. Ссылки и правила оформления ссылок. Схемы и иллюстрации.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4B3CD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</w:rPr>
              <w:t>Пр</w:t>
            </w:r>
            <w:r>
              <w:rPr>
                <w:bCs/>
              </w:rPr>
              <w:t>актическая работа</w:t>
            </w:r>
            <w:r w:rsidRPr="00116550">
              <w:rPr>
                <w:bCs/>
              </w:rPr>
              <w:t>:</w:t>
            </w:r>
            <w:r w:rsidRPr="00116550">
              <w:rPr>
                <w:rFonts w:eastAsia="Arial Unicode MS"/>
              </w:rPr>
              <w:t xml:space="preserve"> </w:t>
            </w:r>
            <w:r w:rsidRPr="00116550">
              <w:rPr>
                <w:bCs/>
                <w:color w:val="000000"/>
              </w:rPr>
              <w:t>Оформление титульного листа, библиографических ссылок, правила оформления приложений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D5717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E86388" w:rsidRDefault="00116550" w:rsidP="00E863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19. </w:t>
            </w:r>
            <w:r w:rsidRPr="00116550">
              <w:rPr>
                <w:bCs/>
                <w:color w:val="000000"/>
              </w:rPr>
              <w:t>Составление тезисов исследования. Подготовка доклада о научном исследовании.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  <w:color w:val="000000"/>
              </w:rPr>
              <w:t>Составление тезисов исследования и компоненты их содержания. Доклад, компоненты содержания доклада. Подготовка доклада о научном исследовании. Требования к тезисам и докладу.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D5717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116550">
              <w:rPr>
                <w:bCs/>
              </w:rPr>
              <w:t>:</w:t>
            </w:r>
            <w:r w:rsidRPr="00116550">
              <w:t xml:space="preserve"> </w:t>
            </w:r>
            <w:r w:rsidRPr="00116550">
              <w:rPr>
                <w:bCs/>
              </w:rPr>
              <w:t>Составление тезисов своего исследования в соответствии с предъявляемыми требованиями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80372B" w:rsidRDefault="0080372B" w:rsidP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0372B">
              <w:rPr>
                <w:bCs/>
              </w:rPr>
              <w:t>Самостоятельная работа: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аннотаций по темам «Выбор темы», «От темы к проблеме», «Обоснование актуальности выбранной темы».</w:t>
            </w:r>
          </w:p>
          <w:p w:rsidR="0080372B" w:rsidRP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0372B">
              <w:rPr>
                <w:bCs/>
              </w:rPr>
              <w:t xml:space="preserve">Написание рефератов и аннотаций по темам </w:t>
            </w:r>
            <w:r w:rsidRPr="0080372B">
              <w:rPr>
                <w:sz w:val="22"/>
                <w:szCs w:val="22"/>
              </w:rPr>
              <w:t xml:space="preserve">Постановка цели, </w:t>
            </w:r>
            <w:r>
              <w:rPr>
                <w:sz w:val="22"/>
                <w:szCs w:val="22"/>
              </w:rPr>
              <w:t xml:space="preserve">задач. </w:t>
            </w:r>
            <w:r w:rsidRPr="0080372B">
              <w:rPr>
                <w:sz w:val="22"/>
                <w:szCs w:val="22"/>
              </w:rPr>
              <w:t xml:space="preserve">Формулирование </w:t>
            </w:r>
            <w:r>
              <w:rPr>
                <w:sz w:val="22"/>
                <w:szCs w:val="22"/>
              </w:rPr>
              <w:t xml:space="preserve"> </w:t>
            </w:r>
            <w:r w:rsidRPr="0080372B">
              <w:rPr>
                <w:sz w:val="22"/>
                <w:szCs w:val="22"/>
              </w:rPr>
              <w:t>гипотезы. Определение  объекта и предмета исследования.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Тестирование по теме «Виды информации».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презентаций по теме «Методы и методика проведения исследования»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Написание рефератов по темам «Структура научно – исследовательской работы» и «Правила оформления научно – исследовательской работы»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презентаций по темам «Структура научно – исследовательской работы» и «Правила оформления научно – исследовательской работы»</w:t>
            </w:r>
          </w:p>
          <w:p w:rsidR="0080372B" w:rsidRPr="0080372B" w:rsidRDefault="0080372B" w:rsidP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E86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E8638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81C17" w:rsidRDefault="00B81C17" w:rsidP="00B81C17">
      <w:pPr>
        <w:rPr>
          <w:b/>
        </w:rPr>
        <w:sectPr w:rsidR="00B81C1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>3. условия реализации программы дисциплины «</w:t>
      </w:r>
      <w:r w:rsidR="00774B38">
        <w:rPr>
          <w:rFonts w:eastAsia="Calibri"/>
          <w:b/>
          <w:caps/>
          <w:sz w:val="28"/>
          <w:szCs w:val="28"/>
        </w:rPr>
        <w:t>Методы научных исследований</w:t>
      </w:r>
      <w:r>
        <w:rPr>
          <w:rFonts w:eastAsia="Calibri"/>
          <w:b/>
          <w:caps/>
          <w:sz w:val="28"/>
          <w:szCs w:val="28"/>
        </w:rPr>
        <w:t>»</w:t>
      </w:r>
    </w:p>
    <w:p w:rsidR="00B81C17" w:rsidRDefault="00B81C17" w:rsidP="00B81C17">
      <w:pPr>
        <w:rPr>
          <w:sz w:val="28"/>
          <w:szCs w:val="28"/>
        </w:rPr>
      </w:pPr>
    </w:p>
    <w:p w:rsidR="00B81C17" w:rsidRPr="00E86388" w:rsidRDefault="00B81C17" w:rsidP="00E86388">
      <w:pPr>
        <w:pStyle w:val="ac"/>
        <w:numPr>
          <w:ilvl w:val="1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b/>
          <w:bCs/>
          <w:sz w:val="28"/>
          <w:szCs w:val="28"/>
        </w:rPr>
      </w:pPr>
      <w:r w:rsidRPr="00E86388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B81C17" w:rsidRDefault="00B81C17" w:rsidP="00E86388">
      <w:pPr>
        <w:pStyle w:val="ab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учебной дисциплины требует наличия учебного  кабинета</w:t>
      </w:r>
      <w:r w:rsidR="00774B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81C17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81C17" w:rsidRPr="00E86388" w:rsidRDefault="00B81C17" w:rsidP="00E86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 w:rsidRPr="00E86388">
        <w:rPr>
          <w:bCs/>
          <w:sz w:val="28"/>
          <w:szCs w:val="28"/>
        </w:rPr>
        <w:t xml:space="preserve">проектор, экран, компьютер с лицензионным программным обеспечением.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81C17" w:rsidRDefault="00B81C17" w:rsidP="00E863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 Информационное обеспечение обучения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r w:rsidRPr="00F50249">
        <w:rPr>
          <w:bCs/>
          <w:color w:val="000000"/>
          <w:spacing w:val="1"/>
          <w:w w:val="101"/>
          <w:sz w:val="28"/>
          <w:szCs w:val="28"/>
        </w:rPr>
        <w:t xml:space="preserve">Бабаев Б. Д., Как подготовить и успешно защитить диссертацию по экономическим наукам. Научно-методическое пособие Издательский дом Дашков и К. - 2011, 348 с. 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Марьянович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А., </w:t>
      </w: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Князькин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И. Диссертация. Инструкция по подготовке и защите. Издательская группа АСТ - 2009, 403 с.  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Сабитов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Р.А. Основы научных исследований / Учебное пособие, 2002. </w:t>
      </w:r>
    </w:p>
    <w:p w:rsidR="00B81C17" w:rsidRDefault="00B81C17" w:rsidP="00B81C17">
      <w:pPr>
        <w:jc w:val="both"/>
        <w:rPr>
          <w:sz w:val="28"/>
          <w:szCs w:val="28"/>
        </w:rPr>
      </w:pPr>
    </w:p>
    <w:p w:rsidR="00B81C17" w:rsidRDefault="00B81C17" w:rsidP="00B81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774B38" w:rsidRPr="00F50249" w:rsidRDefault="000A502E" w:rsidP="00774B38">
      <w:pPr>
        <w:numPr>
          <w:ilvl w:val="0"/>
          <w:numId w:val="39"/>
        </w:numPr>
        <w:shd w:val="clear" w:color="auto" w:fill="FFFFFF"/>
        <w:rPr>
          <w:spacing w:val="3"/>
          <w:sz w:val="28"/>
          <w:szCs w:val="28"/>
        </w:rPr>
      </w:pPr>
      <w:hyperlink r:id="rId9" w:history="1">
        <w:r w:rsidR="00774B38" w:rsidRPr="00F50249">
          <w:rPr>
            <w:rStyle w:val="a3"/>
            <w:spacing w:val="3"/>
            <w:sz w:val="28"/>
            <w:szCs w:val="28"/>
          </w:rPr>
          <w:t>http://www.methodolog.ru</w:t>
        </w:r>
      </w:hyperlink>
    </w:p>
    <w:p w:rsidR="00774B38" w:rsidRPr="00F50249" w:rsidRDefault="000A502E" w:rsidP="00774B38">
      <w:pPr>
        <w:numPr>
          <w:ilvl w:val="0"/>
          <w:numId w:val="39"/>
        </w:numPr>
        <w:rPr>
          <w:rStyle w:val="af0"/>
          <w:i w:val="0"/>
          <w:sz w:val="28"/>
          <w:szCs w:val="28"/>
        </w:rPr>
      </w:pPr>
      <w:hyperlink r:id="rId10" w:history="1">
        <w:r w:rsidR="00774B38" w:rsidRPr="00F50249">
          <w:rPr>
            <w:rStyle w:val="a3"/>
            <w:spacing w:val="3"/>
            <w:sz w:val="28"/>
            <w:szCs w:val="28"/>
          </w:rPr>
          <w:t>http://www.mtas.ru/Library</w:t>
        </w:r>
      </w:hyperlink>
    </w:p>
    <w:p w:rsidR="00774B38" w:rsidRDefault="00774B38" w:rsidP="00B81C17">
      <w:pPr>
        <w:rPr>
          <w:b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литература.</w:t>
      </w:r>
    </w:p>
    <w:p w:rsidR="00774B38" w:rsidRPr="00F50249" w:rsidRDefault="00774B38" w:rsidP="00774B38">
      <w:pPr>
        <w:numPr>
          <w:ilvl w:val="0"/>
          <w:numId w:val="38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r w:rsidRPr="00F50249">
        <w:rPr>
          <w:bCs/>
          <w:color w:val="000000"/>
          <w:spacing w:val="1"/>
          <w:w w:val="101"/>
          <w:sz w:val="28"/>
          <w:szCs w:val="28"/>
        </w:rPr>
        <w:t xml:space="preserve">Кузин Ф.А. Диссертация. Методика написания. Правила оформления. Порядок защиты. Изд-во Ось-89 - 2011. - 448 с. </w:t>
      </w:r>
    </w:p>
    <w:p w:rsidR="00774B38" w:rsidRPr="00F50249" w:rsidRDefault="00774B38" w:rsidP="00774B38">
      <w:pPr>
        <w:numPr>
          <w:ilvl w:val="0"/>
          <w:numId w:val="38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Райзберг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Б. А. Диссертация и ученая степень. Пособие для  соискателей. ИНФРА-М – 2011. - 240 с. </w:t>
      </w:r>
    </w:p>
    <w:p w:rsidR="00774B38" w:rsidRPr="00F50249" w:rsidRDefault="00774B38" w:rsidP="00774B38">
      <w:pPr>
        <w:numPr>
          <w:ilvl w:val="0"/>
          <w:numId w:val="38"/>
        </w:numPr>
        <w:rPr>
          <w:spacing w:val="1"/>
          <w:sz w:val="28"/>
          <w:szCs w:val="28"/>
        </w:rPr>
      </w:pPr>
      <w:r w:rsidRPr="00F50249">
        <w:rPr>
          <w:spacing w:val="1"/>
          <w:sz w:val="28"/>
          <w:szCs w:val="28"/>
        </w:rPr>
        <w:t xml:space="preserve">Новиков А.М., Новиков Д.А. Методология научного исследования. – М.: </w:t>
      </w:r>
      <w:proofErr w:type="spellStart"/>
      <w:r w:rsidRPr="00F50249">
        <w:rPr>
          <w:spacing w:val="1"/>
          <w:sz w:val="28"/>
          <w:szCs w:val="28"/>
        </w:rPr>
        <w:t>Лебрикон</w:t>
      </w:r>
      <w:proofErr w:type="spellEnd"/>
      <w:r w:rsidRPr="00F50249">
        <w:rPr>
          <w:spacing w:val="1"/>
          <w:sz w:val="28"/>
          <w:szCs w:val="28"/>
        </w:rPr>
        <w:t>, 2009.</w:t>
      </w:r>
    </w:p>
    <w:p w:rsidR="00774B38" w:rsidRPr="00F50249" w:rsidRDefault="00774B38" w:rsidP="00774B38">
      <w:pPr>
        <w:numPr>
          <w:ilvl w:val="0"/>
          <w:numId w:val="38"/>
        </w:numPr>
        <w:rPr>
          <w:spacing w:val="1"/>
          <w:sz w:val="28"/>
          <w:szCs w:val="28"/>
        </w:rPr>
      </w:pPr>
      <w:proofErr w:type="spellStart"/>
      <w:r w:rsidRPr="00F50249">
        <w:rPr>
          <w:spacing w:val="1"/>
          <w:sz w:val="28"/>
          <w:szCs w:val="28"/>
        </w:rPr>
        <w:t>Папковская</w:t>
      </w:r>
      <w:proofErr w:type="spellEnd"/>
      <w:r w:rsidRPr="00F50249">
        <w:rPr>
          <w:spacing w:val="1"/>
          <w:sz w:val="28"/>
          <w:szCs w:val="28"/>
        </w:rPr>
        <w:t xml:space="preserve"> П.Я. Методология научных исследований. Курс лекций. М.: Высшая школа, 2007.</w:t>
      </w:r>
    </w:p>
    <w:p w:rsidR="00B81C17" w:rsidRDefault="00B81C17" w:rsidP="00B81C17">
      <w:pPr>
        <w:rPr>
          <w:bCs/>
          <w:sz w:val="28"/>
          <w:szCs w:val="28"/>
        </w:rPr>
      </w:pPr>
    </w:p>
    <w:p w:rsidR="00E86388" w:rsidRDefault="00E86388" w:rsidP="00B81C17">
      <w:pPr>
        <w:rPr>
          <w:bCs/>
          <w:sz w:val="28"/>
          <w:szCs w:val="28"/>
        </w:rPr>
      </w:pPr>
    </w:p>
    <w:p w:rsidR="00E86388" w:rsidRDefault="00E86388" w:rsidP="00B81C17">
      <w:pPr>
        <w:rPr>
          <w:bCs/>
          <w:sz w:val="28"/>
          <w:szCs w:val="28"/>
        </w:rPr>
      </w:pPr>
    </w:p>
    <w:p w:rsidR="00B81C17" w:rsidRDefault="004B3A75" w:rsidP="004B3A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 xml:space="preserve">4. </w:t>
      </w:r>
      <w:r w:rsidR="00B81C17">
        <w:rPr>
          <w:rFonts w:eastAsia="Calibri"/>
          <w:b/>
          <w:caps/>
          <w:sz w:val="28"/>
          <w:szCs w:val="28"/>
        </w:rPr>
        <w:t>Контроль и оценка результатов освоения Дисциплины</w:t>
      </w:r>
      <w:r w:rsidR="00FB6193">
        <w:rPr>
          <w:rFonts w:eastAsia="Calibri"/>
          <w:b/>
          <w:caps/>
          <w:sz w:val="28"/>
          <w:szCs w:val="28"/>
        </w:rPr>
        <w:t xml:space="preserve"> </w:t>
      </w:r>
      <w:r w:rsidR="00B81C17">
        <w:rPr>
          <w:rFonts w:eastAsia="Calibri"/>
          <w:b/>
          <w:caps/>
          <w:sz w:val="28"/>
          <w:szCs w:val="28"/>
        </w:rPr>
        <w:t>«</w:t>
      </w:r>
      <w:r w:rsidR="00FB6193">
        <w:rPr>
          <w:rFonts w:eastAsia="Calibri"/>
          <w:b/>
          <w:caps/>
          <w:sz w:val="28"/>
          <w:szCs w:val="28"/>
        </w:rPr>
        <w:t>Методы научных исследований</w:t>
      </w:r>
      <w:r w:rsidR="00B81C17">
        <w:rPr>
          <w:rFonts w:eastAsia="Calibri"/>
          <w:b/>
          <w:caps/>
          <w:sz w:val="28"/>
          <w:szCs w:val="28"/>
        </w:rPr>
        <w:t>»</w:t>
      </w:r>
    </w:p>
    <w:p w:rsidR="00B81C17" w:rsidRDefault="00B81C17" w:rsidP="00B81C17">
      <w:pPr>
        <w:ind w:left="360"/>
        <w:rPr>
          <w:sz w:val="28"/>
          <w:szCs w:val="28"/>
        </w:r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eastAsia="Calibri"/>
        </w:rPr>
      </w:pPr>
      <w:r w:rsidRPr="00E86388">
        <w:rPr>
          <w:rFonts w:eastAsia="Calibri"/>
          <w:sz w:val="28"/>
          <w:szCs w:val="28"/>
        </w:rPr>
        <w:t>Контроль и оценка</w:t>
      </w:r>
      <w:r>
        <w:rPr>
          <w:rFonts w:eastAsia="Calibri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rFonts w:eastAsia="Calibri"/>
          <w:sz w:val="28"/>
          <w:szCs w:val="28"/>
        </w:rPr>
        <w:t>обучающимися</w:t>
      </w:r>
      <w:proofErr w:type="gramEnd"/>
      <w:r>
        <w:rPr>
          <w:rFonts w:eastAsia="Calibri"/>
          <w:sz w:val="28"/>
          <w:szCs w:val="28"/>
        </w:rPr>
        <w:t xml:space="preserve"> индивидуальных заданий</w:t>
      </w:r>
      <w:r w:rsidR="00FB0B37">
        <w:rPr>
          <w:rFonts w:eastAsia="Calibri"/>
          <w:sz w:val="28"/>
          <w:szCs w:val="28"/>
        </w:rPr>
        <w:t>.</w:t>
      </w:r>
    </w:p>
    <w:p w:rsidR="00B81C17" w:rsidRDefault="00B81C17" w:rsidP="00B81C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0"/>
        <w:gridCol w:w="3066"/>
        <w:gridCol w:w="3132"/>
      </w:tblGrid>
      <w:tr w:rsidR="00E86388" w:rsidTr="00E86388"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88" w:rsidRDefault="00E863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E86388" w:rsidRDefault="00E863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компетенции)</w:t>
            </w:r>
          </w:p>
          <w:p w:rsidR="00E86388" w:rsidRDefault="00E86388">
            <w:pPr>
              <w:jc w:val="center"/>
              <w:rPr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88" w:rsidRDefault="00E86388" w:rsidP="00E863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E86388" w:rsidRDefault="00E86388" w:rsidP="00E863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  <w:p w:rsidR="00E86388" w:rsidRDefault="00E86388">
            <w:pPr>
              <w:jc w:val="center"/>
              <w:rPr>
                <w:b/>
                <w:bCs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88" w:rsidRDefault="00E86388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E86388" w:rsidTr="00672F64">
        <w:trPr>
          <w:trHeight w:val="1631"/>
        </w:trPr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388" w:rsidRPr="00FD5D3C" w:rsidRDefault="00E86388" w:rsidP="00E86388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E86388" w:rsidRPr="00FD5D3C" w:rsidRDefault="00E86388" w:rsidP="00E86388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  <w:p w:rsidR="00E86388" w:rsidRPr="00FD5D3C" w:rsidRDefault="00E86388" w:rsidP="00E86388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E86388" w:rsidRPr="00FD5D3C" w:rsidRDefault="00E86388" w:rsidP="00E86388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E86388" w:rsidRPr="00FD5D3C" w:rsidRDefault="00E86388" w:rsidP="00E86388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:rsidR="00E86388" w:rsidRPr="00FD5D3C" w:rsidRDefault="00E86388" w:rsidP="00E86388">
            <w:pPr>
              <w:rPr>
                <w:color w:val="000000"/>
              </w:rPr>
            </w:pPr>
            <w:r w:rsidRPr="00FD5D3C">
              <w:rPr>
                <w:color w:val="000000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</w:t>
            </w:r>
            <w:proofErr w:type="gramStart"/>
            <w:r w:rsidRPr="00FD5D3C">
              <w:rPr>
                <w:color w:val="000000"/>
              </w:rPr>
              <w:t>планировать и осуществлять</w:t>
            </w:r>
            <w:proofErr w:type="gramEnd"/>
            <w:r w:rsidRPr="00FD5D3C">
              <w:rPr>
                <w:color w:val="000000"/>
              </w:rPr>
              <w:t xml:space="preserve"> повышение квалификации.</w:t>
            </w:r>
          </w:p>
          <w:p w:rsidR="00E86388" w:rsidRPr="00FD5D3C" w:rsidRDefault="00E86388" w:rsidP="00E86388">
            <w:pPr>
              <w:rPr>
                <w:color w:val="000000"/>
              </w:rPr>
            </w:pPr>
            <w:r w:rsidRPr="00FD5D3C">
              <w:rPr>
                <w:color w:val="000000"/>
              </w:rPr>
              <w:t xml:space="preserve">ОК 9. Ориентироваться в </w:t>
            </w:r>
            <w:proofErr w:type="gramStart"/>
            <w:r w:rsidRPr="00FD5D3C">
              <w:rPr>
                <w:color w:val="000000"/>
              </w:rPr>
              <w:lastRenderedPageBreak/>
              <w:t>условиях</w:t>
            </w:r>
            <w:proofErr w:type="gramEnd"/>
            <w:r w:rsidRPr="00FD5D3C">
              <w:rPr>
                <w:color w:val="000000"/>
              </w:rPr>
              <w:t xml:space="preserve"> смены технологий в профессиональной деятельности.</w:t>
            </w:r>
          </w:p>
          <w:p w:rsidR="00E86388" w:rsidRDefault="00E86388" w:rsidP="00E86388">
            <w:pPr>
              <w:ind w:firstLine="360"/>
              <w:jc w:val="both"/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proofErr w:type="gramStart"/>
            <w:r w:rsidRPr="00F50249">
              <w:rPr>
                <w:rStyle w:val="FontStyle41"/>
                <w:sz w:val="28"/>
                <w:szCs w:val="28"/>
              </w:rPr>
              <w:lastRenderedPageBreak/>
              <w:t>планировать и проводить</w:t>
            </w:r>
            <w:proofErr w:type="gramEnd"/>
            <w:r w:rsidRPr="00F50249">
              <w:rPr>
                <w:rStyle w:val="FontStyle41"/>
                <w:sz w:val="28"/>
                <w:szCs w:val="28"/>
              </w:rPr>
              <w:t xml:space="preserve"> наблюдения и эксперименты;</w:t>
            </w:r>
          </w:p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составлять отзыв, рецензию, аннотацию;</w:t>
            </w:r>
          </w:p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proofErr w:type="gramStart"/>
            <w:r w:rsidRPr="00F50249">
              <w:rPr>
                <w:rStyle w:val="FontStyle41"/>
                <w:sz w:val="28"/>
                <w:szCs w:val="28"/>
              </w:rPr>
              <w:t>организовывать и проводить</w:t>
            </w:r>
            <w:proofErr w:type="gramEnd"/>
            <w:r w:rsidRPr="00F50249">
              <w:rPr>
                <w:rStyle w:val="FontStyle41"/>
                <w:sz w:val="28"/>
                <w:szCs w:val="28"/>
              </w:rPr>
              <w:t xml:space="preserve"> научно-исследовательскую работу;</w:t>
            </w:r>
          </w:p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оформлять научно-исследовательскую работу;</w:t>
            </w:r>
          </w:p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уметь работать с научно-популярной литературой.</w:t>
            </w:r>
          </w:p>
          <w:p w:rsidR="00E86388" w:rsidRDefault="00E86388" w:rsidP="00581F4B">
            <w:pPr>
              <w:ind w:firstLine="360"/>
              <w:jc w:val="both"/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C06BEF" w:rsidRDefault="00E86388" w:rsidP="00E86388">
            <w:pPr>
              <w:pStyle w:val="ac"/>
              <w:numPr>
                <w:ilvl w:val="0"/>
                <w:numId w:val="44"/>
              </w:numPr>
              <w:jc w:val="both"/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Собеседование</w:t>
            </w:r>
          </w:p>
          <w:p w:rsidR="00E86388" w:rsidRPr="00C06BEF" w:rsidRDefault="00E86388" w:rsidP="00E86388">
            <w:pPr>
              <w:pStyle w:val="ac"/>
              <w:numPr>
                <w:ilvl w:val="0"/>
                <w:numId w:val="44"/>
              </w:numPr>
              <w:jc w:val="both"/>
              <w:rPr>
                <w:color w:val="000000"/>
                <w:spacing w:val="1"/>
                <w:w w:val="101"/>
                <w:sz w:val="28"/>
                <w:szCs w:val="28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</w:rPr>
              <w:t>Рецензии</w:t>
            </w: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 xml:space="preserve"> </w:t>
            </w:r>
          </w:p>
          <w:p w:rsidR="00E86388" w:rsidRPr="00C06BEF" w:rsidRDefault="00E86388" w:rsidP="00E86388">
            <w:pPr>
              <w:pStyle w:val="ac"/>
              <w:numPr>
                <w:ilvl w:val="0"/>
                <w:numId w:val="44"/>
              </w:numPr>
              <w:jc w:val="both"/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101"/>
                <w:sz w:val="28"/>
                <w:szCs w:val="28"/>
              </w:rPr>
              <w:t>ннотации</w:t>
            </w: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 xml:space="preserve"> </w:t>
            </w:r>
          </w:p>
          <w:p w:rsidR="00E86388" w:rsidRPr="00C06BEF" w:rsidRDefault="00E86388" w:rsidP="00E86388">
            <w:pPr>
              <w:jc w:val="both"/>
              <w:rPr>
                <w:bCs/>
                <w:i/>
                <w:sz w:val="28"/>
                <w:szCs w:val="28"/>
                <w:u w:val="single"/>
              </w:rPr>
            </w:pPr>
          </w:p>
        </w:tc>
      </w:tr>
      <w:tr w:rsidR="00E86388" w:rsidTr="00672F64">
        <w:trPr>
          <w:trHeight w:val="1631"/>
        </w:trPr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Default="00E86388" w:rsidP="00E86388">
            <w:pPr>
              <w:ind w:firstLine="360"/>
              <w:jc w:val="both"/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роль науки в жизни общества;</w:t>
            </w:r>
          </w:p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выдающихся русских ученых в различных областях наук и их достижения;</w:t>
            </w:r>
          </w:p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принципы научного мышления;</w:t>
            </w:r>
          </w:p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методы научного исследования и познания естественных и гуманитарных наук;</w:t>
            </w:r>
          </w:p>
          <w:p w:rsidR="00E86388" w:rsidRPr="00F50249" w:rsidRDefault="00E86388" w:rsidP="00581F4B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730"/>
              <w:jc w:val="both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lastRenderedPageBreak/>
              <w:t>основные виды научно-исследовательских работ, компоненты их содержания и пра</w:t>
            </w:r>
            <w:r w:rsidRPr="00F50249">
              <w:rPr>
                <w:rStyle w:val="FontStyle41"/>
                <w:sz w:val="28"/>
                <w:szCs w:val="28"/>
              </w:rPr>
              <w:softHyphen/>
              <w:t>вила написания.</w:t>
            </w:r>
          </w:p>
          <w:p w:rsidR="00E86388" w:rsidRDefault="00E86388" w:rsidP="00581F4B">
            <w:pPr>
              <w:ind w:firstLine="360"/>
              <w:jc w:val="both"/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88" w:rsidRPr="00C06BEF" w:rsidRDefault="00E86388" w:rsidP="00E86388">
            <w:pPr>
              <w:pStyle w:val="ac"/>
              <w:numPr>
                <w:ilvl w:val="0"/>
                <w:numId w:val="45"/>
              </w:numPr>
              <w:jc w:val="both"/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lastRenderedPageBreak/>
              <w:t>Рефераты</w:t>
            </w:r>
          </w:p>
          <w:p w:rsidR="00E86388" w:rsidRPr="00C06BEF" w:rsidRDefault="00E86388" w:rsidP="00E86388">
            <w:pPr>
              <w:pStyle w:val="ac"/>
              <w:numPr>
                <w:ilvl w:val="0"/>
                <w:numId w:val="45"/>
              </w:numPr>
              <w:jc w:val="both"/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Тесты</w:t>
            </w:r>
          </w:p>
          <w:p w:rsidR="00E86388" w:rsidRPr="00C06BEF" w:rsidRDefault="00E86388" w:rsidP="00E86388">
            <w:pPr>
              <w:pStyle w:val="ac"/>
              <w:numPr>
                <w:ilvl w:val="0"/>
                <w:numId w:val="45"/>
              </w:numPr>
              <w:jc w:val="both"/>
              <w:rPr>
                <w:bCs/>
                <w:i/>
                <w:sz w:val="28"/>
                <w:szCs w:val="28"/>
                <w:u w:val="single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Презентации</w:t>
            </w:r>
          </w:p>
        </w:tc>
      </w:tr>
    </w:tbl>
    <w:p w:rsidR="00B81C17" w:rsidRDefault="00B81C17" w:rsidP="00B81C17">
      <w:pPr>
        <w:jc w:val="center"/>
        <w:rPr>
          <w:b/>
        </w:rPr>
      </w:pPr>
    </w:p>
    <w:p w:rsidR="00B81C17" w:rsidRDefault="00B81C17"/>
    <w:p w:rsidR="00E86388" w:rsidRDefault="00E86388"/>
    <w:p w:rsidR="00E86388" w:rsidRDefault="00E86388"/>
    <w:p w:rsidR="00E86388" w:rsidRDefault="00E86388" w:rsidP="00E86388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E86388" w:rsidRDefault="00E86388" w:rsidP="00E86388">
      <w:pPr>
        <w:jc w:val="both"/>
        <w:outlineLvl w:val="0"/>
        <w:rPr>
          <w:b/>
          <w:sz w:val="28"/>
          <w:szCs w:val="28"/>
        </w:rPr>
      </w:pPr>
    </w:p>
    <w:p w:rsidR="00E86388" w:rsidRDefault="00E86388" w:rsidP="00E86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E86388" w:rsidRDefault="00E86388" w:rsidP="00E86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E86388" w:rsidRDefault="00E86388" w:rsidP="00E86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E86388" w:rsidRDefault="00E86388" w:rsidP="00E86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E86388" w:rsidRDefault="00E86388" w:rsidP="00E86388">
      <w:pPr>
        <w:ind w:firstLine="720"/>
        <w:jc w:val="both"/>
        <w:rPr>
          <w:sz w:val="28"/>
          <w:szCs w:val="28"/>
        </w:rPr>
      </w:pPr>
    </w:p>
    <w:p w:rsidR="00E86388" w:rsidRDefault="00E86388" w:rsidP="00E86388">
      <w:pPr>
        <w:ind w:firstLine="720"/>
        <w:jc w:val="both"/>
        <w:rPr>
          <w:sz w:val="28"/>
          <w:szCs w:val="28"/>
        </w:rPr>
      </w:pPr>
    </w:p>
    <w:p w:rsidR="00E86388" w:rsidRDefault="00E86388" w:rsidP="00E86388">
      <w:pPr>
        <w:ind w:firstLine="720"/>
        <w:jc w:val="both"/>
        <w:rPr>
          <w:sz w:val="28"/>
          <w:szCs w:val="28"/>
        </w:rPr>
      </w:pPr>
    </w:p>
    <w:p w:rsidR="00E86388" w:rsidRDefault="00E86388" w:rsidP="00E86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учебная программа </w:t>
      </w:r>
      <w:proofErr w:type="gramStart"/>
      <w:r>
        <w:rPr>
          <w:sz w:val="28"/>
          <w:szCs w:val="28"/>
        </w:rPr>
        <w:t>пересмотрена и одобрена</w:t>
      </w:r>
      <w:proofErr w:type="gramEnd"/>
      <w:r>
        <w:rPr>
          <w:sz w:val="28"/>
          <w:szCs w:val="28"/>
        </w:rPr>
        <w:t xml:space="preserve"> на заседании методического совета «___» __________ 20_  г.</w:t>
      </w:r>
    </w:p>
    <w:p w:rsidR="00E86388" w:rsidRPr="00FD5D3C" w:rsidRDefault="00E86388" w:rsidP="00E86388"/>
    <w:p w:rsidR="00E86388" w:rsidRDefault="00E86388"/>
    <w:sectPr w:rsidR="00E86388" w:rsidSect="000A5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214" w:rsidRDefault="00815214" w:rsidP="00E86388">
      <w:r>
        <w:separator/>
      </w:r>
    </w:p>
  </w:endnote>
  <w:endnote w:type="continuationSeparator" w:id="0">
    <w:p w:rsidR="00815214" w:rsidRDefault="00815214" w:rsidP="00E86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85095"/>
      <w:docPartObj>
        <w:docPartGallery w:val="Page Numbers (Bottom of Page)"/>
        <w:docPartUnique/>
      </w:docPartObj>
    </w:sdtPr>
    <w:sdtContent>
      <w:p w:rsidR="00E86388" w:rsidRDefault="00E86388">
        <w:pPr>
          <w:pStyle w:val="a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86388" w:rsidRDefault="00E8638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214" w:rsidRDefault="00815214" w:rsidP="00E86388">
      <w:r>
        <w:separator/>
      </w:r>
    </w:p>
  </w:footnote>
  <w:footnote w:type="continuationSeparator" w:id="0">
    <w:p w:rsidR="00815214" w:rsidRDefault="00815214" w:rsidP="00E86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118FE5C"/>
    <w:lvl w:ilvl="0">
      <w:numFmt w:val="bullet"/>
      <w:lvlText w:val="*"/>
      <w:lvlJc w:val="left"/>
    </w:lvl>
  </w:abstractNum>
  <w:abstractNum w:abstractNumId="1">
    <w:nsid w:val="02A11A56"/>
    <w:multiLevelType w:val="hybridMultilevel"/>
    <w:tmpl w:val="33686912"/>
    <w:lvl w:ilvl="0" w:tplc="6A76C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C4BB3"/>
    <w:multiLevelType w:val="hybridMultilevel"/>
    <w:tmpl w:val="D6D426F0"/>
    <w:lvl w:ilvl="0" w:tplc="1BD65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CF4C8E"/>
    <w:multiLevelType w:val="hybridMultilevel"/>
    <w:tmpl w:val="75F48608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65287"/>
    <w:multiLevelType w:val="hybridMultilevel"/>
    <w:tmpl w:val="0512D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A85332"/>
    <w:multiLevelType w:val="hybridMultilevel"/>
    <w:tmpl w:val="BFEE9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466D0"/>
    <w:multiLevelType w:val="multilevel"/>
    <w:tmpl w:val="782CD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E76587F"/>
    <w:multiLevelType w:val="hybridMultilevel"/>
    <w:tmpl w:val="98601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714EB3"/>
    <w:multiLevelType w:val="hybridMultilevel"/>
    <w:tmpl w:val="57023840"/>
    <w:lvl w:ilvl="0" w:tplc="77FE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6E215D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F0ACC"/>
    <w:multiLevelType w:val="hybridMultilevel"/>
    <w:tmpl w:val="CAF25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71CF4"/>
    <w:multiLevelType w:val="hybridMultilevel"/>
    <w:tmpl w:val="B01A7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9233F3"/>
    <w:multiLevelType w:val="hybridMultilevel"/>
    <w:tmpl w:val="D548A670"/>
    <w:lvl w:ilvl="0" w:tplc="9732D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31C7321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6">
    <w:nsid w:val="438D43B7"/>
    <w:multiLevelType w:val="hybridMultilevel"/>
    <w:tmpl w:val="27B84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303A72"/>
    <w:multiLevelType w:val="hybridMultilevel"/>
    <w:tmpl w:val="D4B0D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467D25"/>
    <w:multiLevelType w:val="hybridMultilevel"/>
    <w:tmpl w:val="E334D382"/>
    <w:lvl w:ilvl="0" w:tplc="BB788FD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C84B5C"/>
    <w:multiLevelType w:val="hybridMultilevel"/>
    <w:tmpl w:val="AD5E8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E95012"/>
    <w:multiLevelType w:val="hybridMultilevel"/>
    <w:tmpl w:val="111A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EC0FEF"/>
    <w:multiLevelType w:val="hybridMultilevel"/>
    <w:tmpl w:val="EE9A5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9B3D2E"/>
    <w:multiLevelType w:val="hybridMultilevel"/>
    <w:tmpl w:val="A66A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4C61C9"/>
    <w:multiLevelType w:val="hybridMultilevel"/>
    <w:tmpl w:val="36D4B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76850"/>
    <w:multiLevelType w:val="hybridMultilevel"/>
    <w:tmpl w:val="03400F34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34A5C"/>
    <w:multiLevelType w:val="hybridMultilevel"/>
    <w:tmpl w:val="DBE0B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8E304E"/>
    <w:multiLevelType w:val="hybridMultilevel"/>
    <w:tmpl w:val="D2801D60"/>
    <w:lvl w:ilvl="0" w:tplc="36D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0"/>
    <w:lvlOverride w:ilvl="0">
      <w:lvl w:ilvl="0">
        <w:numFmt w:val="bullet"/>
        <w:lvlText w:val="—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4"/>
  </w:num>
  <w:num w:numId="38">
    <w:abstractNumId w:val="5"/>
  </w:num>
  <w:num w:numId="39">
    <w:abstractNumId w:val="11"/>
  </w:num>
  <w:num w:numId="40">
    <w:abstractNumId w:val="6"/>
  </w:num>
  <w:num w:numId="41">
    <w:abstractNumId w:val="10"/>
  </w:num>
  <w:num w:numId="42">
    <w:abstractNumId w:val="12"/>
  </w:num>
  <w:num w:numId="43">
    <w:abstractNumId w:val="14"/>
  </w:num>
  <w:num w:numId="44">
    <w:abstractNumId w:val="3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3EC"/>
    <w:rsid w:val="000A502E"/>
    <w:rsid w:val="00116550"/>
    <w:rsid w:val="001A25D1"/>
    <w:rsid w:val="0020603B"/>
    <w:rsid w:val="0036020C"/>
    <w:rsid w:val="004B03EC"/>
    <w:rsid w:val="004B3A75"/>
    <w:rsid w:val="005735C8"/>
    <w:rsid w:val="006D608D"/>
    <w:rsid w:val="00774B38"/>
    <w:rsid w:val="0080372B"/>
    <w:rsid w:val="00815214"/>
    <w:rsid w:val="00B02E6E"/>
    <w:rsid w:val="00B81C17"/>
    <w:rsid w:val="00C06BEF"/>
    <w:rsid w:val="00DD0FA1"/>
    <w:rsid w:val="00E726C3"/>
    <w:rsid w:val="00E86388"/>
    <w:rsid w:val="00EC485C"/>
    <w:rsid w:val="00FB0B37"/>
    <w:rsid w:val="00FB6193"/>
    <w:rsid w:val="00FC1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1C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81C1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81C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B81C17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99"/>
    <w:qFormat/>
    <w:rsid w:val="00B81C17"/>
    <w:rPr>
      <w:rFonts w:ascii="Times New Roman" w:hAnsi="Times New Roman" w:cs="Times New Roman" w:hint="default"/>
      <w:b/>
      <w:bCs w:val="0"/>
    </w:rPr>
  </w:style>
  <w:style w:type="paragraph" w:styleId="a5">
    <w:name w:val="footnote text"/>
    <w:basedOn w:val="a"/>
    <w:link w:val="a6"/>
    <w:uiPriority w:val="99"/>
    <w:semiHidden/>
    <w:unhideWhenUsed/>
    <w:rsid w:val="00B81C17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1C1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a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paragraph" w:styleId="21">
    <w:name w:val="Body Text 2"/>
    <w:basedOn w:val="a"/>
    <w:link w:val="22"/>
    <w:uiPriority w:val="99"/>
    <w:semiHidden/>
    <w:unhideWhenUsed/>
    <w:rsid w:val="00B81C1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81C17"/>
    <w:pPr>
      <w:spacing w:after="120" w:line="480" w:lineRule="auto"/>
      <w:ind w:left="283"/>
    </w:pPr>
    <w:rPr>
      <w:rFonts w:eastAsia="Calibri"/>
    </w:rPr>
  </w:style>
  <w:style w:type="paragraph" w:styleId="ab">
    <w:name w:val="No Spacing"/>
    <w:uiPriority w:val="99"/>
    <w:qFormat/>
    <w:rsid w:val="00B81C1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B81C17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99"/>
    <w:rsid w:val="00B81C17"/>
    <w:pPr>
      <w:widowControl w:val="0"/>
      <w:ind w:firstLine="567"/>
      <w:jc w:val="both"/>
    </w:pPr>
    <w:rPr>
      <w:sz w:val="28"/>
      <w:szCs w:val="20"/>
    </w:rPr>
  </w:style>
  <w:style w:type="table" w:styleId="ad">
    <w:name w:val="Table Grid"/>
    <w:basedOn w:val="a1"/>
    <w:rsid w:val="00B81C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81C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1C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rsid w:val="00B81C1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81C17"/>
    <w:rPr>
      <w:rFonts w:ascii="Times New Roman" w:hAnsi="Times New Roman" w:cs="Times New Roman"/>
      <w:sz w:val="22"/>
      <w:szCs w:val="22"/>
    </w:rPr>
  </w:style>
  <w:style w:type="character" w:customStyle="1" w:styleId="af0">
    <w:name w:val="Стиль Синий"/>
    <w:rsid w:val="00774B38"/>
    <w:rPr>
      <w:i/>
      <w:color w:val="0000FF"/>
    </w:rPr>
  </w:style>
  <w:style w:type="character" w:customStyle="1" w:styleId="FontStyle37">
    <w:name w:val="Font Style37"/>
    <w:rsid w:val="005735C8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80372B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1C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81C1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81C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B81C17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99"/>
    <w:qFormat/>
    <w:rsid w:val="00B81C17"/>
    <w:rPr>
      <w:rFonts w:ascii="Times New Roman" w:hAnsi="Times New Roman" w:cs="Times New Roman" w:hint="default"/>
      <w:b/>
      <w:bCs w:val="0"/>
    </w:rPr>
  </w:style>
  <w:style w:type="paragraph" w:styleId="a5">
    <w:name w:val="footnote text"/>
    <w:basedOn w:val="a"/>
    <w:link w:val="a6"/>
    <w:uiPriority w:val="99"/>
    <w:semiHidden/>
    <w:unhideWhenUsed/>
    <w:rsid w:val="00B81C17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1C1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paragraph" w:styleId="21">
    <w:name w:val="Body Text 2"/>
    <w:basedOn w:val="a"/>
    <w:link w:val="22"/>
    <w:uiPriority w:val="99"/>
    <w:semiHidden/>
    <w:unhideWhenUsed/>
    <w:rsid w:val="00B81C1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81C17"/>
    <w:pPr>
      <w:spacing w:after="120" w:line="480" w:lineRule="auto"/>
      <w:ind w:left="283"/>
    </w:pPr>
    <w:rPr>
      <w:rFonts w:eastAsia="Calibri"/>
    </w:rPr>
  </w:style>
  <w:style w:type="paragraph" w:styleId="ab">
    <w:name w:val="No Spacing"/>
    <w:uiPriority w:val="99"/>
    <w:qFormat/>
    <w:rsid w:val="00B81C1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B81C17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99"/>
    <w:rsid w:val="00B81C17"/>
    <w:pPr>
      <w:widowControl w:val="0"/>
      <w:ind w:firstLine="567"/>
      <w:jc w:val="both"/>
    </w:pPr>
    <w:rPr>
      <w:sz w:val="28"/>
      <w:szCs w:val="20"/>
    </w:rPr>
  </w:style>
  <w:style w:type="table" w:styleId="ad">
    <w:name w:val="Table Grid"/>
    <w:basedOn w:val="a1"/>
    <w:rsid w:val="00B81C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81C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1C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rsid w:val="00B81C1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81C17"/>
    <w:rPr>
      <w:rFonts w:ascii="Times New Roman" w:hAnsi="Times New Roman" w:cs="Times New Roman"/>
      <w:sz w:val="22"/>
      <w:szCs w:val="22"/>
    </w:rPr>
  </w:style>
  <w:style w:type="character" w:customStyle="1" w:styleId="af0">
    <w:name w:val="Стиль Синий"/>
    <w:rsid w:val="00774B38"/>
    <w:rPr>
      <w:i/>
      <w:color w:val="0000FF"/>
    </w:rPr>
  </w:style>
  <w:style w:type="character" w:customStyle="1" w:styleId="FontStyle37">
    <w:name w:val="Font Style37"/>
    <w:rsid w:val="005735C8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80372B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tas.ru/Libra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thodo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11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МалининаЕС</cp:lastModifiedBy>
  <cp:revision>15</cp:revision>
  <dcterms:created xsi:type="dcterms:W3CDTF">2015-01-06T08:03:00Z</dcterms:created>
  <dcterms:modified xsi:type="dcterms:W3CDTF">2015-02-02T12:35:00Z</dcterms:modified>
</cp:coreProperties>
</file>