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CE" w:rsidRDefault="003D4BCE" w:rsidP="00893F35">
      <w:pPr>
        <w:jc w:val="center"/>
      </w:pPr>
      <w:r>
        <w:t>Аннотация</w:t>
      </w:r>
    </w:p>
    <w:p w:rsidR="003D4BCE" w:rsidRPr="00506DB9" w:rsidRDefault="003D4BCE" w:rsidP="003D4BCE">
      <w:pPr>
        <w:jc w:val="center"/>
      </w:pPr>
      <w:r>
        <w:t xml:space="preserve">рабочей программы дисциплины  </w:t>
      </w:r>
      <w:r w:rsidRPr="00661814">
        <w:rPr>
          <w:b/>
        </w:rPr>
        <w:t>«</w:t>
      </w:r>
      <w:r w:rsidRPr="00506DB9">
        <w:t>Нормальная физиология»</w:t>
      </w:r>
    </w:p>
    <w:p w:rsidR="003307AF" w:rsidRDefault="003D4BCE" w:rsidP="003307AF">
      <w:pPr>
        <w:jc w:val="center"/>
      </w:pPr>
      <w:r>
        <w:t xml:space="preserve">квалификация выпускника – </w:t>
      </w:r>
      <w:r w:rsidR="003307AF">
        <w:rPr>
          <w:sz w:val="22"/>
          <w:szCs w:val="22"/>
        </w:rPr>
        <w:t xml:space="preserve">врач </w:t>
      </w:r>
      <w:r w:rsidR="00661814" w:rsidRPr="00661814">
        <w:rPr>
          <w:sz w:val="22"/>
          <w:szCs w:val="22"/>
        </w:rPr>
        <w:t xml:space="preserve">- </w:t>
      </w:r>
      <w:r w:rsidR="003307AF">
        <w:rPr>
          <w:sz w:val="22"/>
          <w:szCs w:val="22"/>
        </w:rPr>
        <w:t>педиатр общей практики</w:t>
      </w:r>
    </w:p>
    <w:p w:rsidR="0004242D" w:rsidRPr="008C7E11" w:rsidRDefault="003D4BCE" w:rsidP="0004242D">
      <w:pPr>
        <w:jc w:val="center"/>
        <w:rPr>
          <w:b/>
        </w:rPr>
      </w:pPr>
      <w:r>
        <w:t xml:space="preserve">Специальность – </w:t>
      </w:r>
      <w:r w:rsidR="0004242D" w:rsidRPr="008C7E11">
        <w:rPr>
          <w:b/>
        </w:rPr>
        <w:t xml:space="preserve">31.05.02 Педиатрия </w:t>
      </w:r>
    </w:p>
    <w:p w:rsidR="003D4BCE" w:rsidRDefault="003D4BCE" w:rsidP="003D4BCE">
      <w:pPr>
        <w:jc w:val="center"/>
      </w:pPr>
    </w:p>
    <w:p w:rsidR="0004242D" w:rsidRPr="003957B7" w:rsidRDefault="008C7E11" w:rsidP="0004242D">
      <w:pPr>
        <w:rPr>
          <w:color w:val="000000"/>
          <w:spacing w:val="-3"/>
        </w:rPr>
      </w:pPr>
      <w:r>
        <w:t xml:space="preserve">Авторы: </w:t>
      </w:r>
      <w:r w:rsidR="0004242D">
        <w:t xml:space="preserve"> </w:t>
      </w:r>
      <w:proofErr w:type="spellStart"/>
      <w:r w:rsidR="0004242D" w:rsidRPr="003957B7">
        <w:rPr>
          <w:bCs/>
          <w:color w:val="000000"/>
          <w:spacing w:val="-1"/>
        </w:rPr>
        <w:t>Кострова</w:t>
      </w:r>
      <w:proofErr w:type="spellEnd"/>
      <w:r w:rsidR="0004242D" w:rsidRPr="003957B7">
        <w:rPr>
          <w:bCs/>
          <w:color w:val="000000"/>
          <w:spacing w:val="-1"/>
        </w:rPr>
        <w:t xml:space="preserve"> Г.Н., к.м.н., доцент </w:t>
      </w:r>
    </w:p>
    <w:p w:rsidR="003D4BCE" w:rsidRDefault="003D4BCE" w:rsidP="003D4B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3D4BCE" w:rsidTr="003D4BCE">
        <w:tc>
          <w:tcPr>
            <w:tcW w:w="2448" w:type="dxa"/>
            <w:shd w:val="clear" w:color="auto" w:fill="auto"/>
          </w:tcPr>
          <w:p w:rsidR="003D4BCE" w:rsidRPr="00661814" w:rsidRDefault="003D4BCE" w:rsidP="00661814">
            <w:pPr>
              <w:jc w:val="center"/>
              <w:rPr>
                <w:sz w:val="28"/>
                <w:szCs w:val="28"/>
              </w:rPr>
            </w:pPr>
            <w:r w:rsidRPr="00661814">
              <w:rPr>
                <w:sz w:val="28"/>
                <w:szCs w:val="28"/>
              </w:rPr>
              <w:t>Учебный блок</w:t>
            </w:r>
          </w:p>
        </w:tc>
        <w:tc>
          <w:tcPr>
            <w:tcW w:w="7123" w:type="dxa"/>
            <w:shd w:val="clear" w:color="auto" w:fill="auto"/>
          </w:tcPr>
          <w:p w:rsidR="003D4BCE" w:rsidRPr="003D4BCE" w:rsidRDefault="00661814" w:rsidP="00661814">
            <w:pPr>
              <w:pStyle w:val="1"/>
              <w:jc w:val="both"/>
            </w:pPr>
            <w:r>
              <w:rPr>
                <w:sz w:val="28"/>
                <w:szCs w:val="28"/>
              </w:rPr>
              <w:t>Базовая часть</w:t>
            </w:r>
          </w:p>
        </w:tc>
      </w:tr>
      <w:tr w:rsidR="003D4BCE" w:rsidTr="003D4BCE">
        <w:tc>
          <w:tcPr>
            <w:tcW w:w="2448" w:type="dxa"/>
            <w:shd w:val="clear" w:color="auto" w:fill="auto"/>
          </w:tcPr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Трудоемкость дисциплины</w:t>
            </w:r>
          </w:p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3" w:type="dxa"/>
            <w:shd w:val="clear" w:color="auto" w:fill="auto"/>
          </w:tcPr>
          <w:p w:rsidR="003D4BCE" w:rsidRPr="003D4BCE" w:rsidRDefault="003D4BCE" w:rsidP="003D4BCE">
            <w:pPr>
              <w:jc w:val="both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Лекции</w:t>
            </w:r>
            <w:r w:rsidR="00BF728E">
              <w:rPr>
                <w:sz w:val="20"/>
                <w:szCs w:val="20"/>
              </w:rPr>
              <w:t xml:space="preserve">   - 48 часов</w:t>
            </w:r>
          </w:p>
          <w:p w:rsidR="003D4BCE" w:rsidRPr="003D4BCE" w:rsidRDefault="003D4BCE" w:rsidP="003D4BCE">
            <w:pPr>
              <w:jc w:val="both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Практические занятия</w:t>
            </w:r>
            <w:r w:rsidR="00BF728E">
              <w:rPr>
                <w:sz w:val="20"/>
                <w:szCs w:val="20"/>
              </w:rPr>
              <w:t xml:space="preserve"> – 96 часов</w:t>
            </w:r>
          </w:p>
          <w:p w:rsidR="003D4BCE" w:rsidRPr="003D4BCE" w:rsidRDefault="003D4BCE" w:rsidP="003D4BCE">
            <w:pPr>
              <w:jc w:val="both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Самостоятельная работа</w:t>
            </w:r>
            <w:r w:rsidR="00BF728E">
              <w:rPr>
                <w:sz w:val="20"/>
                <w:szCs w:val="20"/>
              </w:rPr>
              <w:t xml:space="preserve"> –</w:t>
            </w:r>
            <w:r w:rsidR="00506DB9">
              <w:rPr>
                <w:sz w:val="20"/>
                <w:szCs w:val="20"/>
              </w:rPr>
              <w:t xml:space="preserve">72 </w:t>
            </w:r>
            <w:r w:rsidR="00BF728E">
              <w:rPr>
                <w:sz w:val="20"/>
                <w:szCs w:val="20"/>
              </w:rPr>
              <w:t>час</w:t>
            </w:r>
          </w:p>
          <w:p w:rsidR="008C7E11" w:rsidRDefault="003D4BCE" w:rsidP="008C7E11">
            <w:pPr>
              <w:jc w:val="both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Экзамен</w:t>
            </w:r>
            <w:r w:rsidR="00BF728E">
              <w:rPr>
                <w:sz w:val="20"/>
                <w:szCs w:val="20"/>
              </w:rPr>
              <w:t xml:space="preserve"> </w:t>
            </w:r>
            <w:r w:rsidR="00506DB9">
              <w:rPr>
                <w:sz w:val="20"/>
                <w:szCs w:val="20"/>
              </w:rPr>
              <w:t>– 36 час</w:t>
            </w:r>
          </w:p>
          <w:p w:rsidR="003D4BCE" w:rsidRPr="003D4BCE" w:rsidRDefault="003D4BCE" w:rsidP="008C7E11">
            <w:pPr>
              <w:jc w:val="both"/>
              <w:rPr>
                <w:i/>
                <w:sz w:val="20"/>
                <w:szCs w:val="20"/>
              </w:rPr>
            </w:pPr>
            <w:r w:rsidRPr="003D4BCE">
              <w:rPr>
                <w:i/>
                <w:sz w:val="20"/>
                <w:szCs w:val="20"/>
              </w:rPr>
              <w:t>Общая трудоемкость (часы, зачетные единицы)</w:t>
            </w:r>
            <w:r w:rsidR="000A4C9E">
              <w:rPr>
                <w:i/>
                <w:sz w:val="20"/>
                <w:szCs w:val="20"/>
              </w:rPr>
              <w:t xml:space="preserve"> </w:t>
            </w:r>
            <w:r w:rsidR="000A4C9E">
              <w:rPr>
                <w:sz w:val="22"/>
                <w:szCs w:val="22"/>
              </w:rPr>
              <w:t>252 час.</w:t>
            </w:r>
            <w:r w:rsidR="000A4C9E" w:rsidRPr="000A4C9E">
              <w:rPr>
                <w:sz w:val="22"/>
                <w:szCs w:val="22"/>
              </w:rPr>
              <w:t xml:space="preserve"> / </w:t>
            </w:r>
            <w:r w:rsidR="000A4C9E">
              <w:rPr>
                <w:sz w:val="22"/>
                <w:szCs w:val="22"/>
              </w:rPr>
              <w:t xml:space="preserve">7 </w:t>
            </w:r>
            <w:proofErr w:type="spellStart"/>
            <w:r w:rsidR="000A4C9E" w:rsidRPr="000A4C9E">
              <w:rPr>
                <w:sz w:val="22"/>
                <w:szCs w:val="22"/>
              </w:rPr>
              <w:t>зач.ед</w:t>
            </w:r>
            <w:proofErr w:type="spellEnd"/>
            <w:r w:rsidR="000A4C9E" w:rsidRPr="000A4C9E">
              <w:rPr>
                <w:sz w:val="22"/>
                <w:szCs w:val="22"/>
              </w:rPr>
              <w:t>.</w:t>
            </w:r>
          </w:p>
        </w:tc>
      </w:tr>
      <w:tr w:rsidR="003D4BCE" w:rsidTr="003D4BCE">
        <w:tc>
          <w:tcPr>
            <w:tcW w:w="2448" w:type="dxa"/>
            <w:shd w:val="clear" w:color="auto" w:fill="auto"/>
          </w:tcPr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shd w:val="clear" w:color="auto" w:fill="auto"/>
          </w:tcPr>
          <w:p w:rsidR="003D4BCE" w:rsidRPr="003D4BCE" w:rsidRDefault="00BF728E" w:rsidP="003D4B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 3, 4 семестр</w:t>
            </w:r>
          </w:p>
        </w:tc>
      </w:tr>
      <w:tr w:rsidR="003D4BCE" w:rsidTr="003D4BCE">
        <w:trPr>
          <w:trHeight w:val="1645"/>
        </w:trPr>
        <w:tc>
          <w:tcPr>
            <w:tcW w:w="2448" w:type="dxa"/>
            <w:shd w:val="clear" w:color="auto" w:fill="auto"/>
          </w:tcPr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Место дисциплины в структуре ООП</w:t>
            </w:r>
          </w:p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proofErr w:type="gramStart"/>
            <w:r w:rsidRPr="003D4BCE">
              <w:rPr>
                <w:sz w:val="20"/>
                <w:szCs w:val="20"/>
              </w:rPr>
              <w:t>(предшествующие дисциплины,</w:t>
            </w:r>
            <w:proofErr w:type="gramEnd"/>
          </w:p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последующие дисциплины)</w:t>
            </w:r>
          </w:p>
        </w:tc>
        <w:tc>
          <w:tcPr>
            <w:tcW w:w="7123" w:type="dxa"/>
            <w:shd w:val="clear" w:color="auto" w:fill="auto"/>
          </w:tcPr>
          <w:p w:rsidR="0004242D" w:rsidRPr="0004242D" w:rsidRDefault="0004242D" w:rsidP="0004242D">
            <w:pPr>
              <w:jc w:val="both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Основные знания, необходимые для изучения дисциплины формируются:</w:t>
            </w:r>
          </w:p>
          <w:p w:rsidR="0004242D" w:rsidRPr="0004242D" w:rsidRDefault="0004242D" w:rsidP="0004242D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 xml:space="preserve">в цикле гуманитарных, социальных и экономических дисциплин, в том числе: </w:t>
            </w:r>
            <w:r w:rsidRPr="0004242D">
              <w:rPr>
                <w:bCs/>
                <w:sz w:val="20"/>
                <w:szCs w:val="20"/>
              </w:rPr>
              <w:t>философия, биоэтика; п</w:t>
            </w:r>
            <w:r w:rsidRPr="0004242D">
              <w:rPr>
                <w:sz w:val="20"/>
                <w:szCs w:val="20"/>
              </w:rPr>
              <w:t xml:space="preserve">сихология и педагогика; история медицины; латинский язык; иностранный язык; </w:t>
            </w:r>
          </w:p>
          <w:p w:rsidR="0004242D" w:rsidRPr="0004242D" w:rsidRDefault="0004242D" w:rsidP="0004242D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04242D">
              <w:rPr>
                <w:sz w:val="20"/>
                <w:szCs w:val="20"/>
              </w:rPr>
              <w:t>в цикле математических, естественнонаучных дисциплин, в том числе: физика и математика; медицинская информатика; химия; биология; биохимия; анатомия; гистология, эмбриология, цитология.</w:t>
            </w:r>
            <w:proofErr w:type="gramEnd"/>
          </w:p>
          <w:p w:rsidR="003D4BCE" w:rsidRPr="0004242D" w:rsidRDefault="0004242D" w:rsidP="0004242D">
            <w:pPr>
              <w:jc w:val="both"/>
              <w:rPr>
                <w:sz w:val="20"/>
                <w:szCs w:val="20"/>
              </w:rPr>
            </w:pPr>
            <w:proofErr w:type="gramStart"/>
            <w:r w:rsidRPr="0004242D">
              <w:rPr>
                <w:sz w:val="20"/>
                <w:szCs w:val="20"/>
              </w:rPr>
              <w:t xml:space="preserve">Является предшествующей для изучения дисциплин: гигиена; общественное здоровье и здравоохранение, экономика здравоохранения; безопасность жизнедеятельности, медицина катастроф; патологическая анатомия, клиническая патологическая анатомия; патофизиология клиническая патофизиология; фармакология; медицинская реабилитация; клиническая фармакология; </w:t>
            </w:r>
            <w:proofErr w:type="spellStart"/>
            <w:r w:rsidRPr="0004242D">
              <w:rPr>
                <w:sz w:val="20"/>
                <w:szCs w:val="20"/>
              </w:rPr>
              <w:t>дерматовенерология</w:t>
            </w:r>
            <w:proofErr w:type="spellEnd"/>
            <w:r w:rsidRPr="0004242D">
              <w:rPr>
                <w:sz w:val="20"/>
                <w:szCs w:val="20"/>
              </w:rPr>
              <w:t>; неврология, медицинская генетика, нейрохирургия; психиатрия, медицинская психология; оториноларингология; офтальмология; судебная медицина; акушерство и гинекология; педиатрия; пропедевтика внутренних болезней, лучевая диагностика;</w:t>
            </w:r>
            <w:proofErr w:type="gramEnd"/>
            <w:r w:rsidRPr="0004242D">
              <w:rPr>
                <w:sz w:val="20"/>
                <w:szCs w:val="20"/>
              </w:rPr>
              <w:t xml:space="preserve"> </w:t>
            </w:r>
            <w:proofErr w:type="gramStart"/>
            <w:r w:rsidRPr="0004242D">
              <w:rPr>
                <w:sz w:val="20"/>
                <w:szCs w:val="20"/>
              </w:rPr>
              <w:t>факультетская терапия, профессиональные болезни; госпитальная терапия, эндокринология; инфекционные болезни; фтизиатрия; поликлиническая терапия; общая хирургия, лучевая диагностика; анестезиология, реанимация, интенсивная терапия; факультетская хирургия, урология; госпитальная хирургия, детская хирургия; стоматология; онкология, лучевая терапия; травматология, ортопедия</w:t>
            </w:r>
            <w:proofErr w:type="gramEnd"/>
          </w:p>
        </w:tc>
      </w:tr>
      <w:tr w:rsidR="003D4BCE" w:rsidTr="003D4BCE">
        <w:tc>
          <w:tcPr>
            <w:tcW w:w="2448" w:type="dxa"/>
            <w:shd w:val="clear" w:color="auto" w:fill="auto"/>
          </w:tcPr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7123" w:type="dxa"/>
            <w:shd w:val="clear" w:color="auto" w:fill="auto"/>
          </w:tcPr>
          <w:p w:rsidR="003D4BCE" w:rsidRPr="0004242D" w:rsidRDefault="0004242D" w:rsidP="00506DB9">
            <w:pPr>
              <w:jc w:val="both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ОПК-</w:t>
            </w:r>
            <w:r w:rsidR="00506DB9">
              <w:rPr>
                <w:sz w:val="20"/>
                <w:szCs w:val="20"/>
              </w:rPr>
              <w:t xml:space="preserve">  </w:t>
            </w:r>
            <w:r w:rsidRPr="000424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04242D">
              <w:rPr>
                <w:sz w:val="20"/>
                <w:szCs w:val="20"/>
              </w:rPr>
              <w:t xml:space="preserve"> ОПК-7</w:t>
            </w:r>
            <w:r>
              <w:rPr>
                <w:sz w:val="20"/>
                <w:szCs w:val="20"/>
              </w:rPr>
              <w:t>,</w:t>
            </w:r>
            <w:r w:rsidRPr="0004242D">
              <w:rPr>
                <w:sz w:val="20"/>
                <w:szCs w:val="20"/>
              </w:rPr>
              <w:t xml:space="preserve"> ОПК-9</w:t>
            </w:r>
            <w:r>
              <w:rPr>
                <w:sz w:val="20"/>
                <w:szCs w:val="20"/>
              </w:rPr>
              <w:t>,</w:t>
            </w:r>
            <w:r w:rsidRPr="0004242D">
              <w:rPr>
                <w:sz w:val="20"/>
                <w:szCs w:val="20"/>
              </w:rPr>
              <w:t xml:space="preserve"> ПК -5</w:t>
            </w:r>
          </w:p>
        </w:tc>
      </w:tr>
      <w:tr w:rsidR="003D4BCE" w:rsidTr="003D4BCE">
        <w:tc>
          <w:tcPr>
            <w:tcW w:w="2448" w:type="dxa"/>
            <w:shd w:val="clear" w:color="auto" w:fill="auto"/>
          </w:tcPr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shd w:val="clear" w:color="auto" w:fill="auto"/>
          </w:tcPr>
          <w:p w:rsidR="003D4BCE" w:rsidRPr="0004242D" w:rsidRDefault="0004242D" w:rsidP="003D4BCE">
            <w:pPr>
              <w:jc w:val="both"/>
              <w:rPr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 xml:space="preserve">сформировать у студентов системные знания о жизнедеятельности целостного организма и его отдельных частей, об основных закономерностях функционирования и механизмах их регуляции при взаимодействии между собой и с факторами внешней среды, о </w:t>
            </w:r>
            <w:r w:rsidRPr="0004242D">
              <w:rPr>
                <w:sz w:val="20"/>
                <w:szCs w:val="20"/>
              </w:rPr>
              <w:t>физиологических основах клинико-физиологических методов исследования, применяемых в функциональной диагностике и при изучении интегративной деятельности человека.</w:t>
            </w:r>
          </w:p>
        </w:tc>
      </w:tr>
      <w:tr w:rsidR="003D4BCE" w:rsidTr="003D4BCE">
        <w:tc>
          <w:tcPr>
            <w:tcW w:w="2448" w:type="dxa"/>
            <w:shd w:val="clear" w:color="auto" w:fill="auto"/>
          </w:tcPr>
          <w:p w:rsidR="003D4BCE" w:rsidRPr="003D4BCE" w:rsidRDefault="003D4BCE" w:rsidP="003D4BCE">
            <w:pPr>
              <w:jc w:val="center"/>
              <w:rPr>
                <w:sz w:val="20"/>
                <w:szCs w:val="20"/>
              </w:rPr>
            </w:pPr>
            <w:r w:rsidRPr="003D4BCE">
              <w:rPr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shd w:val="clear" w:color="auto" w:fill="auto"/>
          </w:tcPr>
          <w:p w:rsidR="0004242D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 xml:space="preserve">формирование у студентов навыков анализа функций целостного организма с позиции интегральной физиологии, аналитической методологии и основ </w:t>
            </w:r>
            <w:proofErr w:type="spellStart"/>
            <w:r w:rsidRPr="0004242D">
              <w:rPr>
                <w:snapToGrid w:val="0"/>
                <w:sz w:val="20"/>
                <w:szCs w:val="20"/>
              </w:rPr>
              <w:t>холистической</w:t>
            </w:r>
            <w:proofErr w:type="spellEnd"/>
            <w:r w:rsidRPr="0004242D">
              <w:rPr>
                <w:snapToGrid w:val="0"/>
                <w:sz w:val="20"/>
                <w:szCs w:val="20"/>
              </w:rPr>
              <w:t xml:space="preserve"> медицины;</w:t>
            </w:r>
          </w:p>
          <w:p w:rsidR="0004242D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>формирование у студентов системного подхода в понимании физиологических механизмов, лежащих в основе взаимодействия с факторами внешней среды и реализации адаптивных стратегий организма человека и животных осуществления нормальных функций организма человека с позиции концепции функциональных систем;</w:t>
            </w:r>
          </w:p>
          <w:p w:rsidR="0004242D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>изучение студентами методов и принципов исследования оценки состояния регуляторных и гомеостатических систем организма в эксперименте, с учетом их применимости в клинической практике;</w:t>
            </w:r>
          </w:p>
          <w:p w:rsidR="0004242D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 xml:space="preserve">изучение студентами закономерностей функционирования различных систем организма человека и особенностей межсистемных взаимодействий в условиях выполнения целенаправленной деятельности с позиции учения об адаптации и </w:t>
            </w:r>
            <w:proofErr w:type="spellStart"/>
            <w:r w:rsidRPr="0004242D">
              <w:rPr>
                <w:snapToGrid w:val="0"/>
                <w:sz w:val="20"/>
                <w:szCs w:val="20"/>
              </w:rPr>
              <w:t>кроссадаптации</w:t>
            </w:r>
            <w:proofErr w:type="spellEnd"/>
            <w:r w:rsidRPr="0004242D">
              <w:rPr>
                <w:snapToGrid w:val="0"/>
                <w:sz w:val="20"/>
                <w:szCs w:val="20"/>
              </w:rPr>
              <w:t>;</w:t>
            </w:r>
          </w:p>
          <w:p w:rsidR="0004242D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 xml:space="preserve">обучение студентов методам оценки функционального состояния человека, состояния регуляторных и гомеостатических при разных видах </w:t>
            </w:r>
            <w:r w:rsidRPr="0004242D">
              <w:rPr>
                <w:snapToGrid w:val="0"/>
                <w:sz w:val="20"/>
                <w:szCs w:val="20"/>
              </w:rPr>
              <w:lastRenderedPageBreak/>
              <w:t>целенаправленной деятельности;</w:t>
            </w:r>
          </w:p>
          <w:p w:rsidR="0004242D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 xml:space="preserve">изучение студентами роли высшей нервной деятельности в регуляции физиологическими функциями человека и целенаправленного управления резервными возможностями организма в условиях нормы и патологии; </w:t>
            </w:r>
          </w:p>
          <w:p w:rsidR="0004242D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 xml:space="preserve">ознакомление студентов с основными принципами моделирования физиологических процессов и существующими компьютерными моделями (включая биологически обратную связь) для изучения  и целенаправленного управления висцеральными функциями организма; </w:t>
            </w:r>
          </w:p>
          <w:p w:rsidR="003D4BCE" w:rsidRPr="0004242D" w:rsidRDefault="0004242D" w:rsidP="0004242D">
            <w:pPr>
              <w:jc w:val="both"/>
              <w:rPr>
                <w:snapToGrid w:val="0"/>
                <w:sz w:val="20"/>
                <w:szCs w:val="20"/>
              </w:rPr>
            </w:pPr>
            <w:r w:rsidRPr="0004242D">
              <w:rPr>
                <w:snapToGrid w:val="0"/>
                <w:sz w:val="20"/>
                <w:szCs w:val="20"/>
              </w:rPr>
              <w:t xml:space="preserve">формирование у студентов основ клинического мышления на основании анализа характера и структуры </w:t>
            </w:r>
            <w:proofErr w:type="spellStart"/>
            <w:r w:rsidRPr="0004242D">
              <w:rPr>
                <w:snapToGrid w:val="0"/>
                <w:sz w:val="20"/>
                <w:szCs w:val="20"/>
              </w:rPr>
              <w:t>межорганных</w:t>
            </w:r>
            <w:proofErr w:type="spellEnd"/>
            <w:r w:rsidRPr="0004242D">
              <w:rPr>
                <w:snapToGrid w:val="0"/>
                <w:sz w:val="20"/>
                <w:szCs w:val="20"/>
              </w:rPr>
              <w:t xml:space="preserve"> и межсистемных отношений с позиции интегральной физиологии для будущей практической деятельности врача.</w:t>
            </w:r>
          </w:p>
        </w:tc>
      </w:tr>
      <w:tr w:rsidR="00613F5C" w:rsidRPr="00E12E9E" w:rsidTr="008C7E11">
        <w:trPr>
          <w:trHeight w:val="2996"/>
        </w:trPr>
        <w:tc>
          <w:tcPr>
            <w:tcW w:w="2448" w:type="dxa"/>
            <w:shd w:val="clear" w:color="auto" w:fill="auto"/>
          </w:tcPr>
          <w:p w:rsidR="00613F5C" w:rsidRPr="00E12E9E" w:rsidRDefault="00613F5C" w:rsidP="003D4BCE">
            <w:pPr>
              <w:jc w:val="center"/>
              <w:rPr>
                <w:sz w:val="22"/>
                <w:szCs w:val="22"/>
              </w:rPr>
            </w:pPr>
            <w:r w:rsidRPr="00E12E9E">
              <w:rPr>
                <w:sz w:val="22"/>
                <w:szCs w:val="22"/>
              </w:rPr>
              <w:lastRenderedPageBreak/>
              <w:t>Основные разделы дисциплины (модули)</w:t>
            </w:r>
          </w:p>
        </w:tc>
        <w:tc>
          <w:tcPr>
            <w:tcW w:w="7123" w:type="dxa"/>
            <w:shd w:val="clear" w:color="auto" w:fill="auto"/>
          </w:tcPr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Введение в предмет. Основные понятия физиологии. Физиология возбудимых тканей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центральной нервной системы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эндокринной системы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Метаболические основы физиологических функций. Физиология терморегуляции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крови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кровообращения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дыхания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выделения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пищеварения</w:t>
            </w:r>
          </w:p>
          <w:p w:rsidR="00613F5C" w:rsidRPr="0004242D" w:rsidRDefault="00613F5C" w:rsidP="00613F5C">
            <w:pPr>
              <w:numPr>
                <w:ilvl w:val="0"/>
                <w:numId w:val="3"/>
              </w:numPr>
              <w:ind w:left="529"/>
              <w:rPr>
                <w:sz w:val="20"/>
                <w:szCs w:val="20"/>
              </w:rPr>
            </w:pPr>
            <w:r w:rsidRPr="0004242D">
              <w:rPr>
                <w:sz w:val="20"/>
                <w:szCs w:val="20"/>
              </w:rPr>
              <w:t>Физиология сенсорных систем. Физиология высшей нервной деятельности.</w:t>
            </w:r>
          </w:p>
        </w:tc>
      </w:tr>
    </w:tbl>
    <w:p w:rsidR="00613F5C" w:rsidRDefault="00613F5C" w:rsidP="00613F5C">
      <w:pPr>
        <w:jc w:val="both"/>
      </w:pPr>
    </w:p>
    <w:p w:rsidR="003D4BCE" w:rsidRDefault="003D4BCE" w:rsidP="003D4BCE">
      <w:pPr>
        <w:jc w:val="center"/>
      </w:pPr>
    </w:p>
    <w:p w:rsidR="003D4BCE" w:rsidRDefault="003D4BCE" w:rsidP="003D4BCE">
      <w:pPr>
        <w:jc w:val="center"/>
      </w:pPr>
    </w:p>
    <w:p w:rsidR="00564F74" w:rsidRDefault="00564F74"/>
    <w:sectPr w:rsidR="00564F74" w:rsidSect="00A3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3BB2"/>
    <w:multiLevelType w:val="hybridMultilevel"/>
    <w:tmpl w:val="CC4C2532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BD084F"/>
    <w:multiLevelType w:val="hybridMultilevel"/>
    <w:tmpl w:val="D62CF51C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3F2B30"/>
    <w:multiLevelType w:val="hybridMultilevel"/>
    <w:tmpl w:val="FFDC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3D4BCE"/>
    <w:rsid w:val="0004242D"/>
    <w:rsid w:val="00066602"/>
    <w:rsid w:val="000A4C9E"/>
    <w:rsid w:val="00162C5C"/>
    <w:rsid w:val="001E6207"/>
    <w:rsid w:val="003307AF"/>
    <w:rsid w:val="003D4BCE"/>
    <w:rsid w:val="00506DB9"/>
    <w:rsid w:val="00564F74"/>
    <w:rsid w:val="00613F5C"/>
    <w:rsid w:val="006525AE"/>
    <w:rsid w:val="00661814"/>
    <w:rsid w:val="006C0C43"/>
    <w:rsid w:val="007156A7"/>
    <w:rsid w:val="00763B6F"/>
    <w:rsid w:val="00893F35"/>
    <w:rsid w:val="008C7E11"/>
    <w:rsid w:val="009A3295"/>
    <w:rsid w:val="00A13921"/>
    <w:rsid w:val="00A23C84"/>
    <w:rsid w:val="00A34F30"/>
    <w:rsid w:val="00BF728E"/>
    <w:rsid w:val="00D14FF7"/>
    <w:rsid w:val="00E12E9E"/>
    <w:rsid w:val="00F2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B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93F35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Style16">
    <w:name w:val="Style16"/>
    <w:basedOn w:val="a"/>
    <w:rsid w:val="000A4C9E"/>
    <w:pPr>
      <w:widowControl w:val="0"/>
      <w:autoSpaceDE w:val="0"/>
      <w:autoSpaceDN w:val="0"/>
      <w:adjustRightInd w:val="0"/>
      <w:jc w:val="right"/>
    </w:pPr>
  </w:style>
  <w:style w:type="paragraph" w:customStyle="1" w:styleId="a4">
    <w:name w:val="Для таблиц"/>
    <w:basedOn w:val="a"/>
    <w:rsid w:val="00BF728E"/>
  </w:style>
  <w:style w:type="paragraph" w:styleId="a5">
    <w:name w:val="Body Text"/>
    <w:basedOn w:val="a"/>
    <w:link w:val="a6"/>
    <w:rsid w:val="006C0C43"/>
    <w:pPr>
      <w:spacing w:after="120"/>
    </w:pPr>
  </w:style>
  <w:style w:type="character" w:customStyle="1" w:styleId="a6">
    <w:name w:val="Основной текст Знак"/>
    <w:link w:val="a5"/>
    <w:rsid w:val="006C0C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semenovasn</cp:lastModifiedBy>
  <cp:revision>3</cp:revision>
  <dcterms:created xsi:type="dcterms:W3CDTF">2017-11-30T09:39:00Z</dcterms:created>
  <dcterms:modified xsi:type="dcterms:W3CDTF">2018-04-05T08:07:00Z</dcterms:modified>
</cp:coreProperties>
</file>