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4B" w:rsidRPr="00E756FD" w:rsidRDefault="00F37A4B" w:rsidP="007229F4">
      <w:pPr>
        <w:jc w:val="center"/>
      </w:pPr>
      <w:r w:rsidRPr="00E756FD">
        <w:t>Аннотация</w:t>
      </w:r>
    </w:p>
    <w:p w:rsidR="00F37A4B" w:rsidRPr="00E756FD" w:rsidRDefault="00F37A4B" w:rsidP="007229F4">
      <w:pPr>
        <w:jc w:val="center"/>
      </w:pPr>
      <w:r w:rsidRPr="00E756FD">
        <w:t>рабочей программы дисциплины «</w:t>
      </w:r>
      <w:r>
        <w:t>Медицина катастроф</w:t>
      </w:r>
      <w:r w:rsidRPr="00E756FD">
        <w:t>»</w:t>
      </w:r>
    </w:p>
    <w:p w:rsidR="00F37A4B" w:rsidRPr="00E756FD" w:rsidRDefault="00F37A4B" w:rsidP="007229F4">
      <w:pPr>
        <w:jc w:val="center"/>
      </w:pPr>
      <w:r w:rsidRPr="00E756FD">
        <w:t xml:space="preserve">квалификация выпускника - </w:t>
      </w:r>
      <w:r>
        <w:t>специалист</w:t>
      </w:r>
    </w:p>
    <w:p w:rsidR="00F37A4B" w:rsidRDefault="00F37A4B" w:rsidP="007F6C50">
      <w:pPr>
        <w:jc w:val="center"/>
      </w:pPr>
      <w:r>
        <w:t xml:space="preserve">по направлению обучения </w:t>
      </w:r>
      <w:r w:rsidRPr="00D9523E">
        <w:t>3</w:t>
      </w:r>
      <w:r>
        <w:t>0</w:t>
      </w:r>
      <w:r w:rsidRPr="00D9523E">
        <w:t xml:space="preserve">.05.01 – </w:t>
      </w:r>
      <w:r>
        <w:t>медицинская биохимия</w:t>
      </w:r>
      <w:r w:rsidRPr="00E756FD">
        <w:t xml:space="preserve"> </w:t>
      </w:r>
    </w:p>
    <w:p w:rsidR="00F37A4B" w:rsidRDefault="00F37A4B" w:rsidP="007F6C50">
      <w:pPr>
        <w:jc w:val="center"/>
      </w:pPr>
    </w:p>
    <w:p w:rsidR="00F37A4B" w:rsidRDefault="00F37A4B" w:rsidP="007F6C50">
      <w:r w:rsidRPr="00E756FD">
        <w:t>Автор</w:t>
      </w:r>
      <w:r>
        <w:t>:</w:t>
      </w:r>
      <w:r w:rsidRPr="00E756FD">
        <w:t xml:space="preserve"> </w:t>
      </w:r>
      <w:r>
        <w:t xml:space="preserve">Кубасов Р.В., </w:t>
      </w:r>
      <w:proofErr w:type="gramStart"/>
      <w:r>
        <w:t>к.б</w:t>
      </w:r>
      <w:proofErr w:type="gramEnd"/>
      <w:r>
        <w:t>.н., доцент кафедры мобилизационной подготовки здравоохранения и медицины катастроф СГМУ</w:t>
      </w:r>
    </w:p>
    <w:p w:rsidR="00F37A4B" w:rsidRPr="00E756FD" w:rsidRDefault="00F37A4B" w:rsidP="007229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7462"/>
      </w:tblGrid>
      <w:tr w:rsidR="00F37A4B" w:rsidRPr="00E756FD" w:rsidTr="007229F4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Учебный цикл</w:t>
            </w:r>
          </w:p>
        </w:tc>
        <w:tc>
          <w:tcPr>
            <w:tcW w:w="7462" w:type="dxa"/>
          </w:tcPr>
          <w:p w:rsidR="00F37A4B" w:rsidRPr="00E756FD" w:rsidRDefault="001E03A2" w:rsidP="007229F4">
            <w:pPr>
              <w:jc w:val="both"/>
            </w:pPr>
            <w:r>
              <w:t>Блок 1, базовая часть</w:t>
            </w:r>
          </w:p>
        </w:tc>
      </w:tr>
      <w:tr w:rsidR="00F37A4B" w:rsidRPr="00E756FD" w:rsidTr="007229F4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Трудоемкость дисциплины</w:t>
            </w:r>
          </w:p>
          <w:p w:rsidR="00F37A4B" w:rsidRPr="00E756FD" w:rsidRDefault="00F37A4B" w:rsidP="007229F4">
            <w:pPr>
              <w:jc w:val="center"/>
            </w:pPr>
          </w:p>
        </w:tc>
        <w:tc>
          <w:tcPr>
            <w:tcW w:w="7462" w:type="dxa"/>
          </w:tcPr>
          <w:p w:rsidR="00F37A4B" w:rsidRPr="00E756FD" w:rsidRDefault="00F37A4B" w:rsidP="007229F4">
            <w:pPr>
              <w:jc w:val="both"/>
            </w:pPr>
            <w:r w:rsidRPr="00E756FD">
              <w:t xml:space="preserve">Лекции - </w:t>
            </w:r>
            <w:r>
              <w:t>40</w:t>
            </w:r>
          </w:p>
          <w:p w:rsidR="00F37A4B" w:rsidRDefault="00F37A4B" w:rsidP="007229F4">
            <w:pPr>
              <w:jc w:val="both"/>
            </w:pPr>
            <w:r w:rsidRPr="00E756FD">
              <w:t xml:space="preserve">Практические занятия </w:t>
            </w:r>
            <w:r>
              <w:t>–</w:t>
            </w:r>
            <w:r w:rsidRPr="00E756FD">
              <w:t xml:space="preserve"> </w:t>
            </w:r>
            <w:r>
              <w:t>80</w:t>
            </w:r>
          </w:p>
          <w:p w:rsidR="00F37A4B" w:rsidRPr="00E756FD" w:rsidRDefault="00F37A4B" w:rsidP="007229F4">
            <w:pPr>
              <w:jc w:val="both"/>
            </w:pPr>
            <w:r w:rsidRPr="00E756FD">
              <w:t xml:space="preserve">Самостоятельная работа - </w:t>
            </w:r>
            <w:r>
              <w:t>60</w:t>
            </w:r>
            <w:bookmarkStart w:id="0" w:name="_GoBack"/>
            <w:bookmarkEnd w:id="0"/>
          </w:p>
          <w:p w:rsidR="00F37A4B" w:rsidRPr="00E756FD" w:rsidRDefault="00F37A4B" w:rsidP="007229F4">
            <w:pPr>
              <w:jc w:val="both"/>
            </w:pPr>
            <w:r w:rsidRPr="00E756FD">
              <w:t xml:space="preserve">Общая трудоемкость (часы, зачетные единицы) – </w:t>
            </w:r>
            <w:r>
              <w:t xml:space="preserve">216 </w:t>
            </w:r>
            <w:r w:rsidRPr="004B6701">
              <w:t>(час.)</w:t>
            </w:r>
            <w:r>
              <w:t xml:space="preserve"> </w:t>
            </w:r>
            <w:r w:rsidRPr="004B6701">
              <w:t xml:space="preserve">/ </w:t>
            </w:r>
            <w:r>
              <w:t>6</w:t>
            </w:r>
            <w:r w:rsidRPr="004B6701">
              <w:t xml:space="preserve"> (</w:t>
            </w:r>
            <w:proofErr w:type="spellStart"/>
            <w:r w:rsidRPr="004B6701">
              <w:t>з</w:t>
            </w:r>
            <w:proofErr w:type="spellEnd"/>
            <w:r w:rsidRPr="004B6701">
              <w:t>. ед.)</w:t>
            </w:r>
          </w:p>
        </w:tc>
      </w:tr>
      <w:tr w:rsidR="00F37A4B" w:rsidRPr="00E756FD" w:rsidTr="007229F4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Курс, семестр</w:t>
            </w:r>
          </w:p>
        </w:tc>
        <w:tc>
          <w:tcPr>
            <w:tcW w:w="7462" w:type="dxa"/>
          </w:tcPr>
          <w:p w:rsidR="00F37A4B" w:rsidRPr="0043446E" w:rsidRDefault="00F37A4B" w:rsidP="007229F4">
            <w:pPr>
              <w:jc w:val="both"/>
            </w:pPr>
            <w:r w:rsidRPr="0043446E">
              <w:t>I</w:t>
            </w:r>
            <w:r>
              <w:rPr>
                <w:lang w:val="en-US"/>
              </w:rPr>
              <w:t>V</w:t>
            </w:r>
            <w:r w:rsidRPr="0043446E">
              <w:t xml:space="preserve"> (</w:t>
            </w:r>
            <w:r w:rsidR="001E03A2">
              <w:t>8</w:t>
            </w:r>
            <w:r w:rsidRPr="0043446E">
              <w:t xml:space="preserve"> семестр)</w:t>
            </w:r>
          </w:p>
        </w:tc>
      </w:tr>
      <w:tr w:rsidR="00F37A4B" w:rsidRPr="00E756FD" w:rsidTr="007229F4">
        <w:trPr>
          <w:trHeight w:val="1645"/>
        </w:trPr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Место дисциплины в структуре ООП</w:t>
            </w:r>
          </w:p>
          <w:p w:rsidR="00F37A4B" w:rsidRPr="00E756FD" w:rsidRDefault="00F37A4B" w:rsidP="007229F4">
            <w:pPr>
              <w:jc w:val="center"/>
            </w:pPr>
            <w:proofErr w:type="gramStart"/>
            <w:r w:rsidRPr="00E756FD">
              <w:t>(предшествующие дисциплины,</w:t>
            </w:r>
            <w:proofErr w:type="gramEnd"/>
          </w:p>
          <w:p w:rsidR="00F37A4B" w:rsidRPr="00E756FD" w:rsidRDefault="00F37A4B" w:rsidP="007229F4">
            <w:pPr>
              <w:jc w:val="center"/>
            </w:pPr>
            <w:r w:rsidRPr="00E756FD">
              <w:t>последующие дисциплины)</w:t>
            </w:r>
          </w:p>
        </w:tc>
        <w:tc>
          <w:tcPr>
            <w:tcW w:w="7462" w:type="dxa"/>
          </w:tcPr>
          <w:p w:rsidR="00F37A4B" w:rsidRPr="00505E91" w:rsidRDefault="00F37A4B" w:rsidP="001E03A2">
            <w:pPr>
              <w:jc w:val="both"/>
            </w:pPr>
            <w:proofErr w:type="gramStart"/>
            <w:r w:rsidRPr="0091790B">
              <w:t>Предшествующие дисциплины:</w:t>
            </w:r>
            <w:r>
              <w:t xml:space="preserve"> п</w:t>
            </w:r>
            <w:r w:rsidRPr="00505E91">
              <w:t>равоведение,</w:t>
            </w:r>
            <w:r>
              <w:t xml:space="preserve"> х</w:t>
            </w:r>
            <w:r w:rsidRPr="00505E91">
              <w:t>имия</w:t>
            </w:r>
            <w:r>
              <w:t>, б</w:t>
            </w:r>
            <w:r w:rsidRPr="00505E91">
              <w:t>иология</w:t>
            </w:r>
            <w:r>
              <w:t>, а</w:t>
            </w:r>
            <w:r w:rsidRPr="00505E91">
              <w:t>натомия</w:t>
            </w:r>
            <w:r>
              <w:t>, н</w:t>
            </w:r>
            <w:r w:rsidRPr="00505E91">
              <w:t>ормальная физиология</w:t>
            </w:r>
            <w:r>
              <w:t>, п</w:t>
            </w:r>
            <w:r w:rsidRPr="00505E91">
              <w:t>атофизиология</w:t>
            </w:r>
            <w:r>
              <w:t xml:space="preserve">, </w:t>
            </w:r>
            <w:r w:rsidRPr="00505E91">
              <w:t>биохимия</w:t>
            </w:r>
            <w:r>
              <w:t xml:space="preserve">, </w:t>
            </w:r>
            <w:r w:rsidRPr="00505E91">
              <w:t>фармакология</w:t>
            </w:r>
            <w:r>
              <w:t>, г</w:t>
            </w:r>
            <w:r w:rsidRPr="00505E91">
              <w:t>игиена</w:t>
            </w:r>
            <w:r>
              <w:t>, о</w:t>
            </w:r>
            <w:r w:rsidRPr="00505E91">
              <w:t>бщественное здоровье и здравоохранение</w:t>
            </w:r>
            <w:r>
              <w:t>.</w:t>
            </w:r>
            <w:r w:rsidRPr="00505E91">
              <w:t xml:space="preserve"> </w:t>
            </w:r>
            <w:proofErr w:type="gramEnd"/>
          </w:p>
          <w:p w:rsidR="00F37A4B" w:rsidRPr="002738CD" w:rsidRDefault="00F37A4B" w:rsidP="001E03A2">
            <w:pPr>
              <w:jc w:val="both"/>
              <w:rPr>
                <w:color w:val="FF0000"/>
              </w:rPr>
            </w:pPr>
            <w:proofErr w:type="gramStart"/>
            <w:r w:rsidRPr="00505E91">
              <w:t>Последующие дисциплины:</w:t>
            </w:r>
            <w:r>
              <w:t xml:space="preserve"> э</w:t>
            </w:r>
            <w:r w:rsidRPr="00505E91">
              <w:t>пидемиология</w:t>
            </w:r>
            <w:r>
              <w:t>, м</w:t>
            </w:r>
            <w:r w:rsidRPr="00505E91">
              <w:t xml:space="preserve">едицинская </w:t>
            </w:r>
            <w:r>
              <w:t>р</w:t>
            </w:r>
            <w:r w:rsidRPr="00505E91">
              <w:t>еабилитация</w:t>
            </w:r>
            <w:r>
              <w:t>, к</w:t>
            </w:r>
            <w:r w:rsidRPr="00505E91">
              <w:t>линическая фармакология</w:t>
            </w:r>
            <w:r>
              <w:t>, п</w:t>
            </w:r>
            <w:r w:rsidRPr="00505E91">
              <w:t>сихиатрия, медицинская психол</w:t>
            </w:r>
            <w:r>
              <w:t>огия, с</w:t>
            </w:r>
            <w:r w:rsidRPr="00505E91">
              <w:t>удебная медицина</w:t>
            </w:r>
            <w:r>
              <w:t>, ф</w:t>
            </w:r>
            <w:r w:rsidRPr="00505E91">
              <w:t>акул</w:t>
            </w:r>
            <w:r>
              <w:t>ь</w:t>
            </w:r>
            <w:r w:rsidRPr="00505E91">
              <w:t>т</w:t>
            </w:r>
            <w:r>
              <w:t xml:space="preserve">етская </w:t>
            </w:r>
            <w:r w:rsidRPr="00505E91">
              <w:t>терапия,</w:t>
            </w:r>
            <w:r>
              <w:t xml:space="preserve"> </w:t>
            </w:r>
            <w:r w:rsidRPr="00505E91">
              <w:t>проф</w:t>
            </w:r>
            <w:r>
              <w:t xml:space="preserve">ессиональные </w:t>
            </w:r>
            <w:r w:rsidRPr="00505E91">
              <w:t>болезни</w:t>
            </w:r>
            <w:r>
              <w:t>, и</w:t>
            </w:r>
            <w:r w:rsidRPr="00505E91">
              <w:t>нфекционные болезни</w:t>
            </w:r>
            <w:r>
              <w:t>, т</w:t>
            </w:r>
            <w:r w:rsidRPr="00505E91">
              <w:t>равматология, ортопедия</w:t>
            </w:r>
            <w:r>
              <w:t>, о</w:t>
            </w:r>
            <w:r w:rsidRPr="00505E91">
              <w:t>сновы клинико-лабораторной диагностики</w:t>
            </w:r>
            <w:proofErr w:type="gramEnd"/>
          </w:p>
        </w:tc>
      </w:tr>
      <w:tr w:rsidR="00F37A4B" w:rsidRPr="00E756FD" w:rsidTr="007229F4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Формируемые компетенции</w:t>
            </w:r>
          </w:p>
        </w:tc>
        <w:tc>
          <w:tcPr>
            <w:tcW w:w="7462" w:type="dxa"/>
            <w:vAlign w:val="center"/>
          </w:tcPr>
          <w:p w:rsidR="00F37A4B" w:rsidRPr="00E756FD" w:rsidRDefault="00F37A4B" w:rsidP="00EF20C2">
            <w:pPr>
              <w:jc w:val="both"/>
            </w:pPr>
            <w:r>
              <w:t>О</w:t>
            </w:r>
            <w:r w:rsidRPr="00E756FD">
              <w:t>К-</w:t>
            </w:r>
            <w:r>
              <w:t>4, ОК-7, ПК-2</w:t>
            </w:r>
          </w:p>
        </w:tc>
      </w:tr>
      <w:tr w:rsidR="00F37A4B" w:rsidRPr="00E756FD" w:rsidTr="00477221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Цель дисциплины</w:t>
            </w:r>
          </w:p>
        </w:tc>
        <w:tc>
          <w:tcPr>
            <w:tcW w:w="7462" w:type="dxa"/>
            <w:vAlign w:val="center"/>
          </w:tcPr>
          <w:p w:rsidR="00F37A4B" w:rsidRPr="00E756FD" w:rsidRDefault="00F37A4B" w:rsidP="00EF20C2">
            <w:pPr>
              <w:jc w:val="both"/>
            </w:pPr>
            <w:r>
              <w:t xml:space="preserve">формирование компетенций специалиста в процессе его </w:t>
            </w:r>
            <w:r w:rsidRPr="00531A4C">
              <w:t>подготовк</w:t>
            </w:r>
            <w:r>
              <w:t xml:space="preserve">и </w:t>
            </w:r>
            <w:r w:rsidRPr="00531A4C">
              <w:t>по специальности</w:t>
            </w:r>
            <w:r w:rsidRPr="00D97C9E">
              <w:t xml:space="preserve"> </w:t>
            </w:r>
            <w:r>
              <w:t>Медицинская биохимия</w:t>
            </w:r>
            <w:r w:rsidRPr="00531A4C">
              <w:t xml:space="preserve"> (</w:t>
            </w:r>
            <w:r w:rsidRPr="00D97C9E">
              <w:t>3</w:t>
            </w:r>
            <w:r>
              <w:t>0</w:t>
            </w:r>
            <w:r w:rsidRPr="00D97C9E">
              <w:t>.05.01</w:t>
            </w:r>
            <w:r w:rsidRPr="00531A4C">
              <w:t xml:space="preserve">) </w:t>
            </w:r>
            <w:r>
              <w:t>по вопросам медицинской и</w:t>
            </w:r>
            <w:r w:rsidRPr="00531A4C">
              <w:t xml:space="preserve"> организационно-управленческой деятельности в условиях чрезвычайных ситуаций мирного и военного времени </w:t>
            </w:r>
            <w:r w:rsidRPr="00D97C9E">
              <w:t xml:space="preserve">в соответствии с требованиями </w:t>
            </w:r>
            <w:r>
              <w:t>Федерального государственного образовательного стандарта высшего образования</w:t>
            </w:r>
            <w:r w:rsidRPr="00D97C9E">
              <w:t>.</w:t>
            </w:r>
          </w:p>
        </w:tc>
      </w:tr>
      <w:tr w:rsidR="00F37A4B" w:rsidRPr="00E756FD" w:rsidTr="00477221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Задачи дисциплины</w:t>
            </w:r>
          </w:p>
        </w:tc>
        <w:tc>
          <w:tcPr>
            <w:tcW w:w="7462" w:type="dxa"/>
            <w:vAlign w:val="center"/>
          </w:tcPr>
          <w:p w:rsidR="00F37A4B" w:rsidRPr="00531A4C" w:rsidRDefault="00F37A4B" w:rsidP="009D46A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ind w:left="0" w:firstLine="51"/>
              <w:jc w:val="both"/>
              <w:rPr>
                <w:bCs/>
              </w:rPr>
            </w:pPr>
            <w:r w:rsidRPr="00531A4C">
              <w:rPr>
                <w:bCs/>
              </w:rPr>
              <w:t>Содействие развитию мотивации к обучению</w:t>
            </w:r>
            <w:r>
              <w:rPr>
                <w:bCs/>
              </w:rPr>
              <w:t>,</w:t>
            </w:r>
            <w:r w:rsidRPr="00531A4C">
              <w:rPr>
                <w:bCs/>
              </w:rPr>
              <w:t xml:space="preserve"> посредством актуализации содержания дисциплины </w:t>
            </w:r>
            <w:r>
              <w:rPr>
                <w:bCs/>
              </w:rPr>
              <w:t>Медицина катастроф</w:t>
            </w:r>
            <w:r w:rsidRPr="00531A4C">
              <w:rPr>
                <w:bCs/>
              </w:rPr>
              <w:t>, знани</w:t>
            </w:r>
            <w:r>
              <w:rPr>
                <w:bCs/>
              </w:rPr>
              <w:t xml:space="preserve">я </w:t>
            </w:r>
            <w:r w:rsidRPr="00531A4C">
              <w:rPr>
                <w:bCs/>
              </w:rPr>
              <w:t>котор</w:t>
            </w:r>
            <w:r>
              <w:rPr>
                <w:bCs/>
              </w:rPr>
              <w:t>ой</w:t>
            </w:r>
            <w:r w:rsidRPr="00531A4C">
              <w:rPr>
                <w:bCs/>
              </w:rPr>
              <w:t xml:space="preserve"> необходимы в профессиональной деятельности </w:t>
            </w:r>
            <w:r>
              <w:rPr>
                <w:bCs/>
              </w:rPr>
              <w:t>специалиста</w:t>
            </w:r>
            <w:r w:rsidRPr="00531A4C">
              <w:rPr>
                <w:bCs/>
              </w:rPr>
              <w:t xml:space="preserve"> в условиях ЧС.</w:t>
            </w:r>
          </w:p>
          <w:p w:rsidR="00F37A4B" w:rsidRPr="00531A4C" w:rsidRDefault="00F37A4B" w:rsidP="009D46A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ind w:left="0" w:firstLine="51"/>
              <w:jc w:val="both"/>
              <w:rPr>
                <w:bCs/>
              </w:rPr>
            </w:pPr>
            <w:r w:rsidRPr="00531A4C">
              <w:rPr>
                <w:bCs/>
              </w:rPr>
              <w:t xml:space="preserve">Развитие </w:t>
            </w:r>
            <w:r>
              <w:rPr>
                <w:bCs/>
              </w:rPr>
              <w:t>необходимые при работе в условиях ЧС</w:t>
            </w:r>
            <w:r w:rsidRPr="00531A4C">
              <w:rPr>
                <w:bCs/>
              </w:rPr>
              <w:t xml:space="preserve"> профессионально-важных личностных качеств у будущ</w:t>
            </w:r>
            <w:r>
              <w:rPr>
                <w:bCs/>
              </w:rPr>
              <w:t>его</w:t>
            </w:r>
            <w:r w:rsidRPr="00531A4C">
              <w:rPr>
                <w:bCs/>
              </w:rPr>
              <w:t xml:space="preserve"> </w:t>
            </w:r>
            <w:r>
              <w:rPr>
                <w:bCs/>
              </w:rPr>
              <w:t>специалиста</w:t>
            </w:r>
            <w:r w:rsidRPr="00531A4C">
              <w:rPr>
                <w:bCs/>
              </w:rPr>
              <w:t xml:space="preserve">: ответственность, компетентность, </w:t>
            </w:r>
            <w:proofErr w:type="spellStart"/>
            <w:r w:rsidRPr="00531A4C">
              <w:rPr>
                <w:bCs/>
              </w:rPr>
              <w:t>стрессоустойчивость</w:t>
            </w:r>
            <w:proofErr w:type="spellEnd"/>
            <w:r w:rsidRPr="00531A4C">
              <w:rPr>
                <w:bCs/>
              </w:rPr>
              <w:t>, организаторские способности, управленческие качества и т.п.</w:t>
            </w:r>
          </w:p>
          <w:p w:rsidR="00F37A4B" w:rsidRPr="00531A4C" w:rsidRDefault="00F37A4B" w:rsidP="009D46A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ind w:left="0" w:firstLine="51"/>
              <w:jc w:val="both"/>
              <w:rPr>
                <w:bCs/>
              </w:rPr>
            </w:pPr>
            <w:r w:rsidRPr="00531A4C">
              <w:rPr>
                <w:bCs/>
              </w:rPr>
              <w:t xml:space="preserve">Формирование знаний </w:t>
            </w:r>
            <w:r>
              <w:rPr>
                <w:bCs/>
              </w:rPr>
              <w:t xml:space="preserve">в области </w:t>
            </w:r>
            <w:r w:rsidRPr="00531A4C">
              <w:rPr>
                <w:bCs/>
              </w:rPr>
              <w:t>медико</w:t>
            </w:r>
            <w:r>
              <w:rPr>
                <w:bCs/>
              </w:rPr>
              <w:t>-санитарного</w:t>
            </w:r>
            <w:r w:rsidRPr="00531A4C">
              <w:rPr>
                <w:bCs/>
              </w:rPr>
              <w:t xml:space="preserve"> обеспечения населения и территорий, пострадавших в ЧС.</w:t>
            </w:r>
          </w:p>
          <w:p w:rsidR="00F37A4B" w:rsidRPr="00E756FD" w:rsidRDefault="00F37A4B" w:rsidP="009D46A1">
            <w:pPr>
              <w:numPr>
                <w:ilvl w:val="0"/>
                <w:numId w:val="1"/>
              </w:numPr>
              <w:tabs>
                <w:tab w:val="clear" w:pos="720"/>
                <w:tab w:val="num" w:pos="411"/>
              </w:tabs>
              <w:ind w:left="0" w:firstLine="51"/>
              <w:jc w:val="both"/>
              <w:rPr>
                <w:bCs/>
              </w:rPr>
            </w:pPr>
            <w:r>
              <w:rPr>
                <w:bCs/>
              </w:rPr>
              <w:t xml:space="preserve">Выработка готовности и способности к реальным действиям согласно предназначению </w:t>
            </w:r>
            <w:r w:rsidRPr="006C62D9">
              <w:rPr>
                <w:bCs/>
              </w:rPr>
              <w:t xml:space="preserve">в </w:t>
            </w:r>
            <w:r>
              <w:rPr>
                <w:bCs/>
              </w:rPr>
              <w:t>различных видах ЧС</w:t>
            </w:r>
            <w:r w:rsidRPr="006C62D9">
              <w:rPr>
                <w:bCs/>
              </w:rPr>
              <w:t xml:space="preserve"> мирного и военного времени</w:t>
            </w:r>
          </w:p>
        </w:tc>
      </w:tr>
      <w:tr w:rsidR="00F37A4B" w:rsidRPr="00E756FD" w:rsidTr="007229F4">
        <w:tc>
          <w:tcPr>
            <w:tcW w:w="2109" w:type="dxa"/>
          </w:tcPr>
          <w:p w:rsidR="00F37A4B" w:rsidRPr="00E756FD" w:rsidRDefault="00F37A4B" w:rsidP="007229F4">
            <w:pPr>
              <w:jc w:val="center"/>
            </w:pPr>
            <w:r w:rsidRPr="00E756FD">
              <w:t>Основные разделы дисциплины</w:t>
            </w:r>
          </w:p>
        </w:tc>
        <w:tc>
          <w:tcPr>
            <w:tcW w:w="7462" w:type="dxa"/>
            <w:vAlign w:val="center"/>
          </w:tcPr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Единая государственная система предупреждения и ликвидации последствий ЧС (РСЧС) 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Всероссийская служба медицины катастроф, как функциональная подсистема РСЧС.</w:t>
            </w:r>
          </w:p>
          <w:p w:rsidR="00F37A4B" w:rsidRDefault="00F37A4B" w:rsidP="007B181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Организация лечебно-эвакуационного обеспечения населения, пострадавшего в ЧС.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Функциональная подсистема санитарно-эпидемиологического надзора РСЧС.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Организация медицинского снабжения учреждений и формирований службы медицины катастроф в ЧС мирного и </w:t>
            </w:r>
            <w:r>
              <w:lastRenderedPageBreak/>
              <w:t>военного времени.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Медико-тактическая характеристика радиационных катастроф. 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Медико-тактическая характеристика химических катастроф. 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Медико-тактическая характеристика транспортных катастроф.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Медико-тактическая характеристика ЧС </w:t>
            </w:r>
            <w:proofErr w:type="spellStart"/>
            <w:r>
              <w:t>пожаровзрывоопасного</w:t>
            </w:r>
            <w:proofErr w:type="spellEnd"/>
            <w:r>
              <w:t xml:space="preserve"> характера.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Медико-тактическая характеристика террористических актов.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 xml:space="preserve">Медико-тактическая характеристика ЧС природного характера. 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Медико-тактическая характеристика ЧС биолого-социального характера.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Гражданская оборона в сфере здравоохранения.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>
              <w:t>Медицинское обеспечение эвакуации и рассредоточения населения в загородную зону.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 w:rsidRPr="002D0BD2">
              <w:t>Специальные формирования здравоохранения</w:t>
            </w:r>
            <w:r>
              <w:t xml:space="preserve"> и о</w:t>
            </w:r>
            <w:r w:rsidRPr="002D0BD2">
              <w:t>перативные койки военного времени</w:t>
            </w:r>
            <w:r>
              <w:t>.</w:t>
            </w:r>
          </w:p>
          <w:p w:rsidR="00F37A4B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 w:rsidRPr="002D0BD2">
              <w:t>Служба крови</w:t>
            </w:r>
            <w:r>
              <w:t>, как</w:t>
            </w:r>
            <w:r w:rsidRPr="002D0BD2">
              <w:t xml:space="preserve"> составная часть мобилизационной готовности здравоохранения</w:t>
            </w:r>
            <w:r>
              <w:t>.</w:t>
            </w:r>
          </w:p>
          <w:p w:rsidR="00F37A4B" w:rsidRPr="00E756FD" w:rsidRDefault="00F37A4B" w:rsidP="00E700D4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51" w:firstLine="0"/>
              <w:jc w:val="both"/>
            </w:pPr>
            <w:r w:rsidRPr="002D0BD2">
              <w:t>Мобилизационный резерв медицинского и санитарно-хозяйственного имущества</w:t>
            </w:r>
          </w:p>
        </w:tc>
      </w:tr>
    </w:tbl>
    <w:p w:rsidR="00F37A4B" w:rsidRPr="00E756FD" w:rsidRDefault="00F37A4B" w:rsidP="007229F4"/>
    <w:p w:rsidR="00F37A4B" w:rsidRDefault="00F37A4B"/>
    <w:sectPr w:rsidR="00F37A4B" w:rsidSect="007229F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FF6"/>
    <w:multiLevelType w:val="hybridMultilevel"/>
    <w:tmpl w:val="7F066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27420"/>
    <w:multiLevelType w:val="hybridMultilevel"/>
    <w:tmpl w:val="3E443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785D7E"/>
    <w:multiLevelType w:val="hybridMultilevel"/>
    <w:tmpl w:val="156C1FD6"/>
    <w:lvl w:ilvl="0" w:tplc="CF3E0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14D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426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FC1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8CD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148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EA2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409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7E5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F4"/>
    <w:rsid w:val="001037DF"/>
    <w:rsid w:val="001500F0"/>
    <w:rsid w:val="00173982"/>
    <w:rsid w:val="00196C9F"/>
    <w:rsid w:val="001E03A2"/>
    <w:rsid w:val="002738CD"/>
    <w:rsid w:val="002C6171"/>
    <w:rsid w:val="002D0BD2"/>
    <w:rsid w:val="003B6A89"/>
    <w:rsid w:val="0043446E"/>
    <w:rsid w:val="00477221"/>
    <w:rsid w:val="004B6701"/>
    <w:rsid w:val="00505E91"/>
    <w:rsid w:val="00520AF5"/>
    <w:rsid w:val="00531A4C"/>
    <w:rsid w:val="0058633C"/>
    <w:rsid w:val="006A0059"/>
    <w:rsid w:val="006C62D9"/>
    <w:rsid w:val="00716928"/>
    <w:rsid w:val="007229F4"/>
    <w:rsid w:val="007323FD"/>
    <w:rsid w:val="00751D6C"/>
    <w:rsid w:val="007A110B"/>
    <w:rsid w:val="007B1814"/>
    <w:rsid w:val="007E7F75"/>
    <w:rsid w:val="007F6C50"/>
    <w:rsid w:val="00873F64"/>
    <w:rsid w:val="008E63EA"/>
    <w:rsid w:val="0091790B"/>
    <w:rsid w:val="009D46A1"/>
    <w:rsid w:val="00BC55AD"/>
    <w:rsid w:val="00C55A13"/>
    <w:rsid w:val="00C62649"/>
    <w:rsid w:val="00C7031E"/>
    <w:rsid w:val="00D1433B"/>
    <w:rsid w:val="00D21E24"/>
    <w:rsid w:val="00D82DAF"/>
    <w:rsid w:val="00D9523E"/>
    <w:rsid w:val="00D97C9E"/>
    <w:rsid w:val="00E452EA"/>
    <w:rsid w:val="00E52D66"/>
    <w:rsid w:val="00E700D4"/>
    <w:rsid w:val="00E756FD"/>
    <w:rsid w:val="00E912D1"/>
    <w:rsid w:val="00EC0A22"/>
    <w:rsid w:val="00EF20C2"/>
    <w:rsid w:val="00F04429"/>
    <w:rsid w:val="00F37A4B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29F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2868</Characters>
  <Application>Microsoft Office Word</Application>
  <DocSecurity>0</DocSecurity>
  <Lines>23</Lines>
  <Paragraphs>6</Paragraphs>
  <ScaleCrop>false</ScaleCrop>
  <Company>NSMU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kuznecovagn</cp:lastModifiedBy>
  <cp:revision>7</cp:revision>
  <dcterms:created xsi:type="dcterms:W3CDTF">2016-10-26T11:23:00Z</dcterms:created>
  <dcterms:modified xsi:type="dcterms:W3CDTF">2017-06-06T08:37:00Z</dcterms:modified>
</cp:coreProperties>
</file>