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1" w:rsidRDefault="00A66011" w:rsidP="00F7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F28B5" w:rsidRPr="00A66011" w:rsidRDefault="006F28B5" w:rsidP="00F7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011">
        <w:rPr>
          <w:rFonts w:ascii="Times New Roman" w:hAnsi="Times New Roman" w:cs="Times New Roman"/>
          <w:sz w:val="28"/>
          <w:szCs w:val="28"/>
        </w:rPr>
        <w:t>рабочей программы дисциплины</w:t>
      </w:r>
      <w:r w:rsidR="00F71F3F">
        <w:rPr>
          <w:rFonts w:ascii="Times New Roman" w:hAnsi="Times New Roman" w:cs="Times New Roman"/>
          <w:sz w:val="28"/>
          <w:szCs w:val="28"/>
        </w:rPr>
        <w:t xml:space="preserve"> </w:t>
      </w:r>
      <w:r w:rsidR="00F71F3F" w:rsidRPr="00F71F3F">
        <w:rPr>
          <w:rFonts w:ascii="Times New Roman" w:hAnsi="Times New Roman" w:cs="Times New Roman"/>
          <w:b/>
          <w:sz w:val="28"/>
          <w:szCs w:val="28"/>
        </w:rPr>
        <w:t>Фармакология</w:t>
      </w:r>
    </w:p>
    <w:p w:rsidR="006F28B5" w:rsidRPr="00A66011" w:rsidRDefault="006F28B5" w:rsidP="00F7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011">
        <w:rPr>
          <w:rFonts w:ascii="Times New Roman" w:hAnsi="Times New Roman" w:cs="Times New Roman"/>
          <w:sz w:val="28"/>
          <w:szCs w:val="28"/>
        </w:rPr>
        <w:t xml:space="preserve">квалификация выпускника </w:t>
      </w:r>
      <w:r w:rsidR="00F71F3F">
        <w:rPr>
          <w:rFonts w:ascii="Times New Roman" w:hAnsi="Times New Roman" w:cs="Times New Roman"/>
          <w:sz w:val="28"/>
          <w:szCs w:val="28"/>
        </w:rPr>
        <w:t xml:space="preserve">- </w:t>
      </w:r>
      <w:r w:rsidR="00F71F3F" w:rsidRPr="00F71F3F">
        <w:rPr>
          <w:rFonts w:ascii="Times New Roman" w:hAnsi="Times New Roman" w:cs="Times New Roman"/>
          <w:sz w:val="28"/>
          <w:szCs w:val="28"/>
        </w:rPr>
        <w:t>врач</w:t>
      </w:r>
      <w:r w:rsidR="00F71F3F">
        <w:rPr>
          <w:rFonts w:ascii="Times New Roman" w:hAnsi="Times New Roman" w:cs="Times New Roman"/>
          <w:sz w:val="28"/>
          <w:szCs w:val="28"/>
        </w:rPr>
        <w:t xml:space="preserve"> по общей гигиене, эпидемиологии</w:t>
      </w:r>
    </w:p>
    <w:p w:rsidR="006F28B5" w:rsidRPr="00EE34F8" w:rsidRDefault="00A66011" w:rsidP="00F7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F8">
        <w:rPr>
          <w:rFonts w:ascii="Times New Roman" w:hAnsi="Times New Roman" w:cs="Times New Roman"/>
          <w:sz w:val="28"/>
          <w:szCs w:val="28"/>
        </w:rPr>
        <w:t>Специаль</w:t>
      </w:r>
      <w:r w:rsidR="009920B0" w:rsidRPr="00EE34F8">
        <w:rPr>
          <w:rFonts w:ascii="Times New Roman" w:hAnsi="Times New Roman" w:cs="Times New Roman"/>
          <w:sz w:val="28"/>
          <w:szCs w:val="28"/>
        </w:rPr>
        <w:t xml:space="preserve">ность – </w:t>
      </w:r>
      <w:r w:rsidR="009920B0" w:rsidRPr="00EE34F8">
        <w:rPr>
          <w:rFonts w:ascii="Times New Roman" w:hAnsi="Times New Roman" w:cs="Times New Roman"/>
          <w:sz w:val="28"/>
          <w:szCs w:val="28"/>
          <w:u w:val="single"/>
        </w:rPr>
        <w:t>32.05.01</w:t>
      </w:r>
      <w:r w:rsidR="009920B0" w:rsidRPr="00EE34F8">
        <w:rPr>
          <w:rFonts w:ascii="Times New Roman" w:hAnsi="Times New Roman" w:cs="Times New Roman"/>
          <w:sz w:val="28"/>
          <w:szCs w:val="28"/>
        </w:rPr>
        <w:t xml:space="preserve">  </w:t>
      </w:r>
      <w:r w:rsidR="009920B0" w:rsidRPr="00EE34F8">
        <w:rPr>
          <w:rFonts w:ascii="Times New Roman" w:hAnsi="Times New Roman" w:cs="Times New Roman"/>
          <w:sz w:val="28"/>
          <w:szCs w:val="28"/>
          <w:u w:val="single"/>
        </w:rPr>
        <w:t xml:space="preserve"> Медико-профилактическое дело</w:t>
      </w:r>
    </w:p>
    <w:p w:rsidR="006F28B5" w:rsidRPr="00A66011" w:rsidRDefault="00A66011" w:rsidP="00F71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</w:t>
      </w:r>
      <w:bookmarkStart w:id="0" w:name="_GoBack"/>
      <w:bookmarkEnd w:id="0"/>
      <w:r w:rsidR="00F71F3F">
        <w:rPr>
          <w:rFonts w:ascii="Times New Roman" w:hAnsi="Times New Roman" w:cs="Times New Roman"/>
          <w:sz w:val="28"/>
          <w:szCs w:val="28"/>
        </w:rPr>
        <w:t>ор: Громова Л.Е., д.м.н., профессор кафедры фармакологии</w:t>
      </w:r>
    </w:p>
    <w:tbl>
      <w:tblPr>
        <w:tblStyle w:val="a4"/>
        <w:tblW w:w="0" w:type="auto"/>
        <w:tblLook w:val="01E0"/>
      </w:tblPr>
      <w:tblGrid>
        <w:gridCol w:w="2446"/>
        <w:gridCol w:w="6840"/>
      </w:tblGrid>
      <w:tr w:rsidR="006F28B5" w:rsidRPr="00A66011" w:rsidTr="0083094E">
        <w:tc>
          <w:tcPr>
            <w:tcW w:w="2448" w:type="dxa"/>
          </w:tcPr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Учебный цикл/учебный блок</w:t>
            </w:r>
          </w:p>
        </w:tc>
        <w:tc>
          <w:tcPr>
            <w:tcW w:w="7123" w:type="dxa"/>
          </w:tcPr>
          <w:p w:rsidR="006F28B5" w:rsidRPr="00A66011" w:rsidRDefault="00F71F3F" w:rsidP="00830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1, базовая часть</w:t>
            </w:r>
          </w:p>
        </w:tc>
      </w:tr>
      <w:tr w:rsidR="006F28B5" w:rsidRPr="00A66011" w:rsidTr="0083094E">
        <w:tc>
          <w:tcPr>
            <w:tcW w:w="2448" w:type="dxa"/>
          </w:tcPr>
          <w:p w:rsidR="006F28B5" w:rsidRPr="00A66011" w:rsidRDefault="003D0BAE" w:rsidP="00830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Трудоё</w:t>
            </w:r>
            <w:r w:rsidR="006F28B5" w:rsidRPr="00A66011">
              <w:rPr>
                <w:sz w:val="28"/>
                <w:szCs w:val="28"/>
              </w:rPr>
              <w:t>мкость дисциплины</w:t>
            </w:r>
          </w:p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6F28B5" w:rsidRPr="00A66011" w:rsidRDefault="006F28B5" w:rsidP="0083094E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Лекции</w:t>
            </w:r>
            <w:r w:rsidR="00F71F3F">
              <w:rPr>
                <w:sz w:val="28"/>
                <w:szCs w:val="28"/>
              </w:rPr>
              <w:t xml:space="preserve"> 48 ч.</w:t>
            </w:r>
          </w:p>
          <w:p w:rsidR="006F28B5" w:rsidRPr="00A66011" w:rsidRDefault="006F28B5" w:rsidP="0083094E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Практические занятия</w:t>
            </w:r>
            <w:r w:rsidR="009920B0">
              <w:rPr>
                <w:sz w:val="28"/>
                <w:szCs w:val="28"/>
              </w:rPr>
              <w:t xml:space="preserve"> </w:t>
            </w:r>
            <w:r w:rsidR="00F71F3F">
              <w:rPr>
                <w:sz w:val="28"/>
                <w:szCs w:val="28"/>
              </w:rPr>
              <w:t>96 ч.</w:t>
            </w:r>
          </w:p>
          <w:p w:rsidR="006F28B5" w:rsidRPr="00A66011" w:rsidRDefault="006F28B5" w:rsidP="0083094E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Самостоятельная работа</w:t>
            </w:r>
            <w:r w:rsidR="00F71F3F">
              <w:rPr>
                <w:sz w:val="28"/>
                <w:szCs w:val="28"/>
              </w:rPr>
              <w:t xml:space="preserve"> 72 ч.</w:t>
            </w:r>
          </w:p>
          <w:p w:rsidR="006F28B5" w:rsidRPr="00A66011" w:rsidRDefault="006F28B5" w:rsidP="0083094E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Экзамен</w:t>
            </w:r>
            <w:r w:rsidR="003D0BAE">
              <w:rPr>
                <w:sz w:val="28"/>
                <w:szCs w:val="28"/>
              </w:rPr>
              <w:t xml:space="preserve"> 36</w:t>
            </w:r>
          </w:p>
          <w:p w:rsidR="006F28B5" w:rsidRPr="00A66011" w:rsidRDefault="009920B0" w:rsidP="009920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Общая трудоё</w:t>
            </w:r>
            <w:r w:rsidR="00F71F3F">
              <w:rPr>
                <w:i/>
                <w:sz w:val="28"/>
                <w:szCs w:val="28"/>
              </w:rPr>
              <w:t xml:space="preserve">мкость - </w:t>
            </w:r>
            <w:r w:rsidR="003D0BAE">
              <w:rPr>
                <w:i/>
                <w:sz w:val="28"/>
                <w:szCs w:val="28"/>
              </w:rPr>
              <w:t xml:space="preserve"> 2</w:t>
            </w:r>
            <w:r w:rsidR="00F71F3F">
              <w:rPr>
                <w:i/>
                <w:sz w:val="28"/>
                <w:szCs w:val="28"/>
              </w:rPr>
              <w:t>52 ч.</w:t>
            </w:r>
            <w:r w:rsidR="003D0BAE">
              <w:rPr>
                <w:i/>
                <w:sz w:val="28"/>
                <w:szCs w:val="28"/>
              </w:rPr>
              <w:t>/</w:t>
            </w:r>
            <w:r w:rsidR="00F71F3F">
              <w:rPr>
                <w:i/>
                <w:sz w:val="28"/>
                <w:szCs w:val="28"/>
              </w:rPr>
              <w:t>7зач.ед.</w:t>
            </w:r>
          </w:p>
        </w:tc>
      </w:tr>
      <w:tr w:rsidR="006F28B5" w:rsidRPr="00A66011" w:rsidTr="0083094E">
        <w:tc>
          <w:tcPr>
            <w:tcW w:w="2448" w:type="dxa"/>
          </w:tcPr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Курс, семестр</w:t>
            </w:r>
          </w:p>
        </w:tc>
        <w:tc>
          <w:tcPr>
            <w:tcW w:w="7123" w:type="dxa"/>
          </w:tcPr>
          <w:p w:rsidR="006F28B5" w:rsidRPr="009920B0" w:rsidRDefault="00F71F3F" w:rsidP="00830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курс,  </w:t>
            </w:r>
            <w:r w:rsidR="009920B0" w:rsidRPr="00F71F3F">
              <w:rPr>
                <w:sz w:val="28"/>
                <w:szCs w:val="28"/>
              </w:rPr>
              <w:t xml:space="preserve"> </w:t>
            </w:r>
            <w:r w:rsidR="009920B0">
              <w:rPr>
                <w:sz w:val="28"/>
                <w:szCs w:val="28"/>
              </w:rPr>
              <w:t>5</w:t>
            </w:r>
            <w:r w:rsidR="009920B0" w:rsidRPr="00F71F3F">
              <w:rPr>
                <w:sz w:val="28"/>
                <w:szCs w:val="28"/>
              </w:rPr>
              <w:t>,</w:t>
            </w:r>
            <w:r w:rsidR="009920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семестр</w:t>
            </w:r>
          </w:p>
        </w:tc>
      </w:tr>
      <w:tr w:rsidR="006F28B5" w:rsidRPr="00A66011" w:rsidTr="0083094E">
        <w:trPr>
          <w:trHeight w:val="1645"/>
        </w:trPr>
        <w:tc>
          <w:tcPr>
            <w:tcW w:w="2448" w:type="dxa"/>
          </w:tcPr>
          <w:p w:rsidR="006F28B5" w:rsidRPr="00A66011" w:rsidRDefault="00F71F3F" w:rsidP="00830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8B5" w:rsidRPr="00A66011">
              <w:rPr>
                <w:sz w:val="28"/>
                <w:szCs w:val="28"/>
              </w:rPr>
              <w:t>Место дисципл</w:t>
            </w:r>
            <w:r w:rsidR="006F28B5" w:rsidRPr="00A660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ны в структуре О</w:t>
            </w:r>
            <w:r w:rsidR="006F28B5" w:rsidRPr="00A66011">
              <w:rPr>
                <w:sz w:val="28"/>
                <w:szCs w:val="28"/>
              </w:rPr>
              <w:t>П</w:t>
            </w:r>
          </w:p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proofErr w:type="gramStart"/>
            <w:r w:rsidRPr="00A66011">
              <w:rPr>
                <w:sz w:val="28"/>
                <w:szCs w:val="28"/>
              </w:rPr>
              <w:t>(предшествующие дисциплины,</w:t>
            </w:r>
            <w:proofErr w:type="gramEnd"/>
          </w:p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последующие дисциплины)</w:t>
            </w:r>
          </w:p>
        </w:tc>
        <w:tc>
          <w:tcPr>
            <w:tcW w:w="7123" w:type="dxa"/>
          </w:tcPr>
          <w:p w:rsidR="006F28B5" w:rsidRDefault="00E629C6" w:rsidP="0083094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Предшествующие</w:t>
            </w:r>
            <w:proofErr w:type="gramEnd"/>
            <w:r>
              <w:rPr>
                <w:sz w:val="28"/>
                <w:szCs w:val="28"/>
              </w:rPr>
              <w:t>: нормальная физиология, патолог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физиология, общая</w:t>
            </w:r>
            <w:r w:rsidR="00F71F3F">
              <w:rPr>
                <w:sz w:val="28"/>
                <w:szCs w:val="28"/>
              </w:rPr>
              <w:t xml:space="preserve"> химия, </w:t>
            </w:r>
            <w:r>
              <w:rPr>
                <w:sz w:val="28"/>
                <w:szCs w:val="28"/>
              </w:rPr>
              <w:t xml:space="preserve"> биоорганическая химия, биологическая химия</w:t>
            </w:r>
          </w:p>
          <w:p w:rsidR="00E629C6" w:rsidRPr="00A66011" w:rsidRDefault="00E629C6" w:rsidP="00F71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Последующие:</w:t>
            </w:r>
            <w:r w:rsidR="00F71F3F">
              <w:rPr>
                <w:sz w:val="28"/>
                <w:szCs w:val="28"/>
              </w:rPr>
              <w:t xml:space="preserve">  внутренние болезни, общая физиот</w:t>
            </w:r>
            <w:r w:rsidR="00F71F3F">
              <w:rPr>
                <w:sz w:val="28"/>
                <w:szCs w:val="28"/>
              </w:rPr>
              <w:t>е</w:t>
            </w:r>
            <w:r w:rsidR="00F71F3F">
              <w:rPr>
                <w:sz w:val="28"/>
                <w:szCs w:val="28"/>
              </w:rPr>
              <w:t xml:space="preserve">рапия, эндокринология; </w:t>
            </w:r>
            <w:r w:rsidR="00EB0712">
              <w:rPr>
                <w:sz w:val="28"/>
                <w:szCs w:val="28"/>
              </w:rPr>
              <w:t>хирургические болезни, ур</w:t>
            </w:r>
            <w:r w:rsidR="00EB0712">
              <w:rPr>
                <w:sz w:val="28"/>
                <w:szCs w:val="28"/>
              </w:rPr>
              <w:t>о</w:t>
            </w:r>
            <w:r w:rsidR="00EB0712">
              <w:rPr>
                <w:sz w:val="28"/>
                <w:szCs w:val="28"/>
              </w:rPr>
              <w:t>логия; стоматология; онкология, лучевая терапия; ст</w:t>
            </w:r>
            <w:r w:rsidR="00EB0712">
              <w:rPr>
                <w:sz w:val="28"/>
                <w:szCs w:val="28"/>
              </w:rPr>
              <w:t>о</w:t>
            </w:r>
            <w:r w:rsidR="00EB0712">
              <w:rPr>
                <w:sz w:val="28"/>
                <w:szCs w:val="28"/>
              </w:rPr>
              <w:t>матология4 акушерство, гинекология; травматология</w:t>
            </w:r>
            <w:proofErr w:type="gramStart"/>
            <w:r w:rsidR="00EB0712">
              <w:rPr>
                <w:sz w:val="28"/>
                <w:szCs w:val="28"/>
              </w:rPr>
              <w:t>.</w:t>
            </w:r>
            <w:proofErr w:type="gramEnd"/>
            <w:r w:rsidR="00EB0712">
              <w:rPr>
                <w:sz w:val="28"/>
                <w:szCs w:val="28"/>
              </w:rPr>
              <w:t xml:space="preserve"> Ортопедия, военно-полевая хирургия; инфекционные и паразитарные заболевания; </w:t>
            </w:r>
            <w:proofErr w:type="spellStart"/>
            <w:r w:rsidR="00EB0712">
              <w:rPr>
                <w:sz w:val="28"/>
                <w:szCs w:val="28"/>
              </w:rPr>
              <w:t>дерматовенерологневр</w:t>
            </w:r>
            <w:r w:rsidR="00EB0712">
              <w:rPr>
                <w:sz w:val="28"/>
                <w:szCs w:val="28"/>
              </w:rPr>
              <w:t>о</w:t>
            </w:r>
            <w:r w:rsidR="00EB0712">
              <w:rPr>
                <w:sz w:val="28"/>
                <w:szCs w:val="28"/>
              </w:rPr>
              <w:t>логия</w:t>
            </w:r>
            <w:proofErr w:type="spellEnd"/>
            <w:r w:rsidR="00EB0712">
              <w:rPr>
                <w:sz w:val="28"/>
                <w:szCs w:val="28"/>
              </w:rPr>
              <w:t xml:space="preserve">; психиатрия, наркология; оториноларингология; </w:t>
            </w:r>
            <w:proofErr w:type="spellStart"/>
            <w:r w:rsidR="00EB0712">
              <w:rPr>
                <w:sz w:val="28"/>
                <w:szCs w:val="28"/>
              </w:rPr>
              <w:t>офтальмология</w:t>
            </w:r>
            <w:proofErr w:type="gramStart"/>
            <w:r w:rsidR="00EB0712">
              <w:rPr>
                <w:sz w:val="28"/>
                <w:szCs w:val="28"/>
              </w:rPr>
              <w:t>.и</w:t>
            </w:r>
            <w:proofErr w:type="gramEnd"/>
            <w:r w:rsidR="00EB0712">
              <w:rPr>
                <w:sz w:val="28"/>
                <w:szCs w:val="28"/>
              </w:rPr>
              <w:t>я</w:t>
            </w:r>
            <w:proofErr w:type="spellEnd"/>
            <w:r w:rsidR="00EB0712">
              <w:rPr>
                <w:sz w:val="28"/>
                <w:szCs w:val="28"/>
              </w:rPr>
              <w:t xml:space="preserve">;  </w:t>
            </w:r>
          </w:p>
        </w:tc>
      </w:tr>
      <w:tr w:rsidR="006F28B5" w:rsidRPr="00A66011" w:rsidTr="0083094E">
        <w:tc>
          <w:tcPr>
            <w:tcW w:w="2448" w:type="dxa"/>
          </w:tcPr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23" w:type="dxa"/>
          </w:tcPr>
          <w:p w:rsidR="0077406F" w:rsidRPr="00A66011" w:rsidRDefault="00EB0712" w:rsidP="007740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ПК-14</w:t>
            </w:r>
          </w:p>
        </w:tc>
      </w:tr>
      <w:tr w:rsidR="006F28B5" w:rsidRPr="00A66011" w:rsidTr="0083094E">
        <w:tc>
          <w:tcPr>
            <w:tcW w:w="2448" w:type="dxa"/>
          </w:tcPr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</w:tcPr>
          <w:p w:rsidR="006F28B5" w:rsidRPr="00A66011" w:rsidRDefault="00476EFF" w:rsidP="00A35119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1024E4">
              <w:rPr>
                <w:b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преподавания дисциплины является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студентов системных знаний, умений, навыков по работе с различной справочной литературой по фармакологии (лекарственным средствам), с аннот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циями и инструкциями на лекарственные средства, а также формирование у студентов умений и навыков ориентироваться в медицинских справочниках по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зологии, умений выбрать оптимальный лекарственный препарат в конкретной клинической ситуации,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 выписывания врачебных рецептов на лекарстве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средства, расчёта доз</w:t>
            </w:r>
            <w:proofErr w:type="gramEnd"/>
            <w:r>
              <w:rPr>
                <w:sz w:val="28"/>
                <w:szCs w:val="28"/>
              </w:rPr>
              <w:t xml:space="preserve"> (в зависимости от возраста, пола, сопутствующей патологии), выбора оптимальн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пути введения лекарственного средства и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безопасности проводимой лекарственной 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пии</w:t>
            </w:r>
          </w:p>
        </w:tc>
      </w:tr>
      <w:tr w:rsidR="006F28B5" w:rsidRPr="00A66011" w:rsidTr="0083094E">
        <w:tc>
          <w:tcPr>
            <w:tcW w:w="2448" w:type="dxa"/>
          </w:tcPr>
          <w:p w:rsidR="00A35119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дисциплины</w:t>
            </w:r>
          </w:p>
        </w:tc>
        <w:tc>
          <w:tcPr>
            <w:tcW w:w="7123" w:type="dxa"/>
          </w:tcPr>
          <w:p w:rsidR="006F28B5" w:rsidRPr="00A66011" w:rsidRDefault="00476EFF" w:rsidP="00A3511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профилактике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у населения; </w:t>
            </w:r>
            <w:r w:rsidRPr="00855F63">
              <w:rPr>
                <w:sz w:val="28"/>
                <w:szCs w:val="28"/>
              </w:rPr>
              <w:t xml:space="preserve">оказание первой врачебной помощи при неотложных состояниях на </w:t>
            </w:r>
            <w:proofErr w:type="spellStart"/>
            <w:r w:rsidRPr="00855F63">
              <w:rPr>
                <w:sz w:val="28"/>
                <w:szCs w:val="28"/>
              </w:rPr>
              <w:t>догоспитальном</w:t>
            </w:r>
            <w:proofErr w:type="spellEnd"/>
            <w:r w:rsidRPr="00855F63">
              <w:rPr>
                <w:sz w:val="28"/>
                <w:szCs w:val="28"/>
              </w:rPr>
              <w:t xml:space="preserve"> этапе</w:t>
            </w:r>
            <w:r>
              <w:rPr>
                <w:sz w:val="28"/>
                <w:szCs w:val="28"/>
              </w:rPr>
              <w:t xml:space="preserve">; </w:t>
            </w:r>
            <w:r w:rsidRPr="00E706C8">
              <w:rPr>
                <w:sz w:val="28"/>
                <w:szCs w:val="28"/>
              </w:rPr>
              <w:t>медицинская помощь населению в экстремальных у</w:t>
            </w:r>
            <w:r w:rsidRPr="00E706C8">
              <w:rPr>
                <w:sz w:val="28"/>
                <w:szCs w:val="28"/>
              </w:rPr>
              <w:t>с</w:t>
            </w:r>
            <w:r w:rsidRPr="00E706C8">
              <w:rPr>
                <w:sz w:val="28"/>
                <w:szCs w:val="28"/>
              </w:rPr>
              <w:t>ловиях эпидемий, в очагах массового поражения; формирование у населения позитивной мотивации, направленной на сохранение и повышение уровня зд</w:t>
            </w:r>
            <w:r w:rsidRPr="00E706C8">
              <w:rPr>
                <w:sz w:val="28"/>
                <w:szCs w:val="28"/>
              </w:rPr>
              <w:t>о</w:t>
            </w:r>
            <w:r w:rsidRPr="00E706C8">
              <w:rPr>
                <w:sz w:val="28"/>
                <w:szCs w:val="28"/>
              </w:rPr>
              <w:t xml:space="preserve">ровья; </w:t>
            </w:r>
            <w:proofErr w:type="gramStart"/>
            <w:r w:rsidRPr="00E706C8">
              <w:rPr>
                <w:sz w:val="28"/>
                <w:szCs w:val="28"/>
              </w:rPr>
              <w:t>формирование у населения мотивации к вн</w:t>
            </w:r>
            <w:r w:rsidRPr="00E706C8">
              <w:rPr>
                <w:sz w:val="28"/>
                <w:szCs w:val="28"/>
              </w:rPr>
              <w:t>е</w:t>
            </w:r>
            <w:r w:rsidRPr="00E706C8">
              <w:rPr>
                <w:sz w:val="28"/>
                <w:szCs w:val="28"/>
              </w:rPr>
              <w:t>дрению элементов здорового образа жизни, в том чи</w:t>
            </w:r>
            <w:r w:rsidRPr="00E706C8">
              <w:rPr>
                <w:sz w:val="28"/>
                <w:szCs w:val="28"/>
              </w:rPr>
              <w:t>с</w:t>
            </w:r>
            <w:r w:rsidRPr="00E706C8">
              <w:rPr>
                <w:sz w:val="28"/>
                <w:szCs w:val="28"/>
              </w:rPr>
              <w:t>ле к устранению вредных привычек, неблагоприятно влияющих на состояние здоровья; ведение деловой переписки; организация работы с медикаментами, с</w:t>
            </w:r>
            <w:r w:rsidRPr="00E706C8">
              <w:rPr>
                <w:sz w:val="28"/>
                <w:szCs w:val="28"/>
              </w:rPr>
              <w:t>о</w:t>
            </w:r>
            <w:r w:rsidRPr="00E706C8">
              <w:rPr>
                <w:sz w:val="28"/>
                <w:szCs w:val="28"/>
              </w:rPr>
              <w:t>блюдение правил их оборота и хранения; проведение научно-практических исследований; анализ научной литературы, обработка и анализ официальных стат</w:t>
            </w:r>
            <w:r w:rsidRPr="00E706C8">
              <w:rPr>
                <w:sz w:val="28"/>
                <w:szCs w:val="28"/>
              </w:rPr>
              <w:t>и</w:t>
            </w:r>
            <w:r w:rsidRPr="00E706C8">
              <w:rPr>
                <w:sz w:val="28"/>
                <w:szCs w:val="28"/>
              </w:rPr>
              <w:t>стических сведений; написание рефератов по совр</w:t>
            </w:r>
            <w:r w:rsidRPr="00E706C8">
              <w:rPr>
                <w:sz w:val="28"/>
                <w:szCs w:val="28"/>
              </w:rPr>
              <w:t>е</w:t>
            </w:r>
            <w:r w:rsidRPr="00E706C8">
              <w:rPr>
                <w:sz w:val="28"/>
                <w:szCs w:val="28"/>
              </w:rPr>
              <w:t>менным научным проблемам;</w:t>
            </w:r>
            <w:proofErr w:type="gramEnd"/>
            <w:r w:rsidRPr="00E706C8">
              <w:rPr>
                <w:sz w:val="28"/>
                <w:szCs w:val="28"/>
              </w:rPr>
              <w:t xml:space="preserve"> участие в решении о</w:t>
            </w:r>
            <w:r w:rsidRPr="00E706C8">
              <w:rPr>
                <w:sz w:val="28"/>
                <w:szCs w:val="28"/>
              </w:rPr>
              <w:t>т</w:t>
            </w:r>
            <w:r w:rsidRPr="00E706C8">
              <w:rPr>
                <w:sz w:val="28"/>
                <w:szCs w:val="28"/>
              </w:rPr>
              <w:t>дельных научно-исследовательских задач по разрабо</w:t>
            </w:r>
            <w:r w:rsidRPr="00E706C8">
              <w:rPr>
                <w:sz w:val="28"/>
                <w:szCs w:val="28"/>
              </w:rPr>
              <w:t>т</w:t>
            </w:r>
            <w:r w:rsidRPr="00E706C8">
              <w:rPr>
                <w:sz w:val="28"/>
                <w:szCs w:val="28"/>
              </w:rPr>
              <w:t>ке новых методов и технологий в области медицины</w:t>
            </w:r>
          </w:p>
        </w:tc>
      </w:tr>
      <w:tr w:rsidR="006F28B5" w:rsidRPr="00A66011" w:rsidTr="0083094E">
        <w:tc>
          <w:tcPr>
            <w:tcW w:w="2448" w:type="dxa"/>
          </w:tcPr>
          <w:p w:rsidR="006F28B5" w:rsidRPr="00A66011" w:rsidRDefault="006F28B5" w:rsidP="0083094E">
            <w:pPr>
              <w:jc w:val="center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Основные разд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>лы дисциплины (модули)</w:t>
            </w:r>
          </w:p>
        </w:tc>
        <w:tc>
          <w:tcPr>
            <w:tcW w:w="7123" w:type="dxa"/>
          </w:tcPr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A6601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6011">
              <w:rPr>
                <w:b/>
                <w:sz w:val="28"/>
                <w:szCs w:val="28"/>
              </w:rPr>
              <w:t>«Рецептура. Вопросы общей фармакол</w:t>
            </w:r>
            <w:r w:rsidRPr="00A66011">
              <w:rPr>
                <w:b/>
                <w:sz w:val="28"/>
                <w:szCs w:val="28"/>
              </w:rPr>
              <w:t>о</w:t>
            </w:r>
            <w:r w:rsidRPr="00A66011">
              <w:rPr>
                <w:b/>
                <w:sz w:val="28"/>
                <w:szCs w:val="28"/>
              </w:rPr>
              <w:t>гии»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Аптека. Рецептура. Законодательная база по оказанию лекарственной помощи населению.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Твердые лекарственные формы.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Мягкие лекарственные формы.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Жидкие лекарственные формы.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Вопросы общей фармакологии. </w:t>
            </w:r>
            <w:proofErr w:type="spellStart"/>
            <w:r w:rsidRPr="00A66011">
              <w:rPr>
                <w:sz w:val="28"/>
                <w:szCs w:val="28"/>
              </w:rPr>
              <w:t>Фармакодинамика</w:t>
            </w:r>
            <w:proofErr w:type="spellEnd"/>
            <w:r w:rsidRPr="00A66011">
              <w:rPr>
                <w:sz w:val="28"/>
                <w:szCs w:val="28"/>
              </w:rPr>
              <w:t xml:space="preserve"> л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 xml:space="preserve">карственных средств. </w:t>
            </w:r>
            <w:proofErr w:type="spellStart"/>
            <w:r w:rsidRPr="00A66011">
              <w:rPr>
                <w:sz w:val="28"/>
                <w:szCs w:val="28"/>
              </w:rPr>
              <w:t>Фармакокинетика</w:t>
            </w:r>
            <w:proofErr w:type="spellEnd"/>
            <w:r w:rsidRPr="00A66011">
              <w:rPr>
                <w:sz w:val="28"/>
                <w:szCs w:val="28"/>
              </w:rPr>
              <w:t xml:space="preserve"> лекарстве</w:t>
            </w:r>
            <w:r w:rsidRPr="00A66011">
              <w:rPr>
                <w:sz w:val="28"/>
                <w:szCs w:val="28"/>
              </w:rPr>
              <w:t>н</w:t>
            </w:r>
            <w:r w:rsidRPr="00A66011">
              <w:rPr>
                <w:sz w:val="28"/>
                <w:szCs w:val="28"/>
              </w:rPr>
              <w:t>ных средств.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Взаимодействие лекарственных средств. Побочные эффекты лекарственной терапии. Основы </w:t>
            </w:r>
            <w:proofErr w:type="spellStart"/>
            <w:r w:rsidRPr="00A66011">
              <w:rPr>
                <w:sz w:val="28"/>
                <w:szCs w:val="28"/>
              </w:rPr>
              <w:t>фармаког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>нетики</w:t>
            </w:r>
            <w:proofErr w:type="spellEnd"/>
            <w:r w:rsidRPr="00A66011">
              <w:rPr>
                <w:sz w:val="28"/>
                <w:szCs w:val="28"/>
              </w:rPr>
              <w:t xml:space="preserve">. Влияние различных заболеваний на </w:t>
            </w:r>
            <w:proofErr w:type="spellStart"/>
            <w:r w:rsidRPr="00A66011">
              <w:rPr>
                <w:sz w:val="28"/>
                <w:szCs w:val="28"/>
              </w:rPr>
              <w:t>фармак</w:t>
            </w:r>
            <w:r w:rsidRPr="00A66011">
              <w:rPr>
                <w:sz w:val="28"/>
                <w:szCs w:val="28"/>
              </w:rPr>
              <w:t>о</w:t>
            </w:r>
            <w:r w:rsidRPr="00A66011">
              <w:rPr>
                <w:sz w:val="28"/>
                <w:szCs w:val="28"/>
              </w:rPr>
              <w:t>динамику</w:t>
            </w:r>
            <w:proofErr w:type="spellEnd"/>
            <w:r w:rsidRPr="00A66011">
              <w:rPr>
                <w:sz w:val="28"/>
                <w:szCs w:val="28"/>
              </w:rPr>
              <w:t xml:space="preserve"> и </w:t>
            </w:r>
            <w:proofErr w:type="spellStart"/>
            <w:r w:rsidRPr="00A66011">
              <w:rPr>
                <w:sz w:val="28"/>
                <w:szCs w:val="28"/>
              </w:rPr>
              <w:t>фармакокинетику</w:t>
            </w:r>
            <w:proofErr w:type="spellEnd"/>
            <w:r w:rsidRPr="00A66011">
              <w:rPr>
                <w:sz w:val="28"/>
                <w:szCs w:val="28"/>
              </w:rPr>
              <w:t xml:space="preserve"> лекарств.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Особенности лекарственной терапии в детской пра</w:t>
            </w:r>
            <w:r w:rsidRPr="00A66011">
              <w:rPr>
                <w:sz w:val="28"/>
                <w:szCs w:val="28"/>
              </w:rPr>
              <w:t>к</w:t>
            </w:r>
            <w:r w:rsidRPr="00A66011">
              <w:rPr>
                <w:sz w:val="28"/>
                <w:szCs w:val="28"/>
              </w:rPr>
              <w:t xml:space="preserve">тике, </w:t>
            </w:r>
            <w:proofErr w:type="spellStart"/>
            <w:r w:rsidRPr="00A66011">
              <w:rPr>
                <w:sz w:val="28"/>
                <w:szCs w:val="28"/>
              </w:rPr>
              <w:t>геронтофармакология</w:t>
            </w:r>
            <w:proofErr w:type="spellEnd"/>
            <w:r w:rsidRPr="00A66011">
              <w:rPr>
                <w:sz w:val="28"/>
                <w:szCs w:val="28"/>
              </w:rPr>
              <w:t xml:space="preserve">. Вопросы исследования лекарств. 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A6601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6011">
              <w:rPr>
                <w:b/>
                <w:sz w:val="28"/>
                <w:szCs w:val="28"/>
              </w:rPr>
              <w:t>«</w:t>
            </w:r>
            <w:proofErr w:type="spellStart"/>
            <w:r w:rsidRPr="00A66011">
              <w:rPr>
                <w:b/>
                <w:sz w:val="28"/>
                <w:szCs w:val="28"/>
              </w:rPr>
              <w:t>Вегетотропные</w:t>
            </w:r>
            <w:proofErr w:type="spellEnd"/>
            <w:r w:rsidRPr="00A66011">
              <w:rPr>
                <w:b/>
                <w:sz w:val="28"/>
                <w:szCs w:val="28"/>
              </w:rPr>
              <w:t xml:space="preserve"> средства»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spellStart"/>
            <w:r w:rsidRPr="00A66011">
              <w:rPr>
                <w:sz w:val="28"/>
                <w:szCs w:val="28"/>
              </w:rPr>
              <w:t>М-холиномиметики</w:t>
            </w:r>
            <w:proofErr w:type="spellEnd"/>
            <w:r w:rsidRPr="00A66011">
              <w:rPr>
                <w:sz w:val="28"/>
                <w:szCs w:val="28"/>
              </w:rPr>
              <w:t xml:space="preserve">. Антихолинэстеразные средства. </w:t>
            </w:r>
            <w:proofErr w:type="spellStart"/>
            <w:r w:rsidRPr="00A66011">
              <w:rPr>
                <w:sz w:val="28"/>
                <w:szCs w:val="28"/>
              </w:rPr>
              <w:t>Реактиваторы</w:t>
            </w:r>
            <w:proofErr w:type="spellEnd"/>
            <w:r w:rsidRPr="00A66011">
              <w:rPr>
                <w:sz w:val="28"/>
                <w:szCs w:val="28"/>
              </w:rPr>
              <w:t xml:space="preserve"> </w:t>
            </w:r>
            <w:proofErr w:type="spellStart"/>
            <w:r w:rsidRPr="00A66011">
              <w:rPr>
                <w:sz w:val="28"/>
                <w:szCs w:val="28"/>
              </w:rPr>
              <w:t>ацетилхолинэстеразы</w:t>
            </w:r>
            <w:proofErr w:type="spellEnd"/>
            <w:r w:rsidRPr="00A66011">
              <w:rPr>
                <w:sz w:val="28"/>
                <w:szCs w:val="28"/>
              </w:rPr>
              <w:t xml:space="preserve">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Антихолинергические средства. Группа атропина. </w:t>
            </w:r>
            <w:proofErr w:type="spellStart"/>
            <w:r w:rsidRPr="00A66011">
              <w:rPr>
                <w:sz w:val="28"/>
                <w:szCs w:val="28"/>
              </w:rPr>
              <w:t>Ганглиоблокаторы</w:t>
            </w:r>
            <w:proofErr w:type="spellEnd"/>
            <w:r w:rsidRPr="00A66011">
              <w:rPr>
                <w:sz w:val="28"/>
                <w:szCs w:val="28"/>
              </w:rPr>
              <w:t xml:space="preserve">. Мышечные релаксанты.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Вещества, действующие на адренергические синапсы: адреномиметические средства, </w:t>
            </w:r>
            <w:proofErr w:type="spellStart"/>
            <w:r w:rsidRPr="00A66011">
              <w:rPr>
                <w:sz w:val="28"/>
                <w:szCs w:val="28"/>
              </w:rPr>
              <w:t>адреноблокирующие</w:t>
            </w:r>
            <w:proofErr w:type="spellEnd"/>
            <w:r w:rsidRPr="00A66011">
              <w:rPr>
                <w:sz w:val="28"/>
                <w:szCs w:val="28"/>
              </w:rPr>
              <w:t xml:space="preserve"> и </w:t>
            </w:r>
            <w:r w:rsidRPr="00A66011">
              <w:rPr>
                <w:sz w:val="28"/>
                <w:szCs w:val="28"/>
              </w:rPr>
              <w:lastRenderedPageBreak/>
              <w:t xml:space="preserve">симпатолитические средства. 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A6601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66011">
              <w:rPr>
                <w:b/>
                <w:sz w:val="28"/>
                <w:szCs w:val="28"/>
              </w:rPr>
              <w:t xml:space="preserve">«Лекарственные средства, действующие на функции центральной и периферической 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</w:rPr>
            </w:pPr>
            <w:r w:rsidRPr="00A66011">
              <w:rPr>
                <w:b/>
                <w:sz w:val="28"/>
                <w:szCs w:val="28"/>
              </w:rPr>
              <w:t>нервной системы»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Средства для наркоза. Спирты. Принципы терапии а</w:t>
            </w:r>
            <w:r w:rsidRPr="00A66011">
              <w:rPr>
                <w:sz w:val="28"/>
                <w:szCs w:val="28"/>
              </w:rPr>
              <w:t>л</w:t>
            </w:r>
            <w:r w:rsidRPr="00A66011">
              <w:rPr>
                <w:sz w:val="28"/>
                <w:szCs w:val="28"/>
              </w:rPr>
              <w:t xml:space="preserve">когольной зависимости.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Местные анестетики. </w:t>
            </w:r>
          </w:p>
          <w:p w:rsidR="00A66011" w:rsidRPr="00A66011" w:rsidRDefault="00A66011" w:rsidP="00A66011">
            <w:pPr>
              <w:tabs>
                <w:tab w:val="num" w:pos="432"/>
              </w:tabs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Снотворные средства. Антиконвульсанты.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Наркотические анальгетики. Молекулярные механи</w:t>
            </w:r>
            <w:r w:rsidRPr="00A66011">
              <w:rPr>
                <w:sz w:val="28"/>
                <w:szCs w:val="28"/>
              </w:rPr>
              <w:t>з</w:t>
            </w:r>
            <w:r w:rsidRPr="00A66011">
              <w:rPr>
                <w:sz w:val="28"/>
                <w:szCs w:val="28"/>
              </w:rPr>
              <w:t xml:space="preserve">мы наркомании.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Антипсихотические средства. Седативные средства.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Фармакология средств, корригирующих когнитивные функции. Фармакологическая регуляция церебральн</w:t>
            </w:r>
            <w:r w:rsidRPr="00A66011">
              <w:rPr>
                <w:sz w:val="28"/>
                <w:szCs w:val="28"/>
              </w:rPr>
              <w:t>о</w:t>
            </w:r>
            <w:r w:rsidRPr="00A66011">
              <w:rPr>
                <w:sz w:val="28"/>
                <w:szCs w:val="28"/>
              </w:rPr>
              <w:t>го кровотока.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spellStart"/>
            <w:r w:rsidRPr="00A66011">
              <w:rPr>
                <w:sz w:val="28"/>
                <w:szCs w:val="28"/>
              </w:rPr>
              <w:t>Психостимуляторы</w:t>
            </w:r>
            <w:proofErr w:type="spellEnd"/>
            <w:r w:rsidRPr="00A66011">
              <w:rPr>
                <w:sz w:val="28"/>
                <w:szCs w:val="28"/>
              </w:rPr>
              <w:t xml:space="preserve"> (психоаналептики). Аналептич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>ские средства.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Антидепрессанты. Средства для лечения маний.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spellStart"/>
            <w:r w:rsidRPr="00A66011">
              <w:rPr>
                <w:sz w:val="28"/>
                <w:szCs w:val="28"/>
              </w:rPr>
              <w:t>Противопаркинсонические</w:t>
            </w:r>
            <w:proofErr w:type="spellEnd"/>
            <w:r w:rsidRPr="00A66011">
              <w:rPr>
                <w:sz w:val="28"/>
                <w:szCs w:val="28"/>
              </w:rPr>
              <w:t xml:space="preserve"> средства. Правовые аспе</w:t>
            </w:r>
            <w:r w:rsidRPr="00A66011">
              <w:rPr>
                <w:sz w:val="28"/>
                <w:szCs w:val="28"/>
              </w:rPr>
              <w:t>к</w:t>
            </w:r>
            <w:r w:rsidRPr="00A66011">
              <w:rPr>
                <w:sz w:val="28"/>
                <w:szCs w:val="28"/>
              </w:rPr>
              <w:t>ты применения наркотических средств и психотро</w:t>
            </w:r>
            <w:r w:rsidRPr="00A66011">
              <w:rPr>
                <w:sz w:val="28"/>
                <w:szCs w:val="28"/>
              </w:rPr>
              <w:t>п</w:t>
            </w:r>
            <w:r w:rsidRPr="00A66011">
              <w:rPr>
                <w:sz w:val="28"/>
                <w:szCs w:val="28"/>
              </w:rPr>
              <w:t>ных веществ.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A66011">
              <w:rPr>
                <w:b/>
                <w:sz w:val="28"/>
                <w:szCs w:val="28"/>
              </w:rPr>
              <w:t xml:space="preserve"> «Противовоспалительные, антиалле</w:t>
            </w:r>
            <w:r w:rsidRPr="00A66011">
              <w:rPr>
                <w:b/>
                <w:sz w:val="28"/>
                <w:szCs w:val="28"/>
              </w:rPr>
              <w:t>р</w:t>
            </w:r>
            <w:r w:rsidRPr="00A66011">
              <w:rPr>
                <w:b/>
                <w:sz w:val="28"/>
                <w:szCs w:val="28"/>
              </w:rPr>
              <w:t xml:space="preserve">гические, </w:t>
            </w:r>
            <w:proofErr w:type="spellStart"/>
            <w:r w:rsidRPr="00A66011">
              <w:rPr>
                <w:b/>
                <w:sz w:val="28"/>
                <w:szCs w:val="28"/>
              </w:rPr>
              <w:t>иммунотропные</w:t>
            </w:r>
            <w:proofErr w:type="spellEnd"/>
            <w:r w:rsidRPr="00A66011">
              <w:rPr>
                <w:b/>
                <w:sz w:val="28"/>
                <w:szCs w:val="28"/>
              </w:rPr>
              <w:t xml:space="preserve"> средства»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Фармакология ненаркотических анальгетиков и нест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 xml:space="preserve">роидных противовоспалительных средств. 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Антиаллергические средства: антагонисты </w:t>
            </w:r>
            <w:proofErr w:type="spellStart"/>
            <w:r w:rsidRPr="00A66011">
              <w:rPr>
                <w:sz w:val="28"/>
                <w:szCs w:val="28"/>
              </w:rPr>
              <w:t>гистамин</w:t>
            </w:r>
            <w:r w:rsidRPr="00A66011">
              <w:rPr>
                <w:sz w:val="28"/>
                <w:szCs w:val="28"/>
              </w:rPr>
              <w:t>о</w:t>
            </w:r>
            <w:r w:rsidRPr="00A66011">
              <w:rPr>
                <w:sz w:val="28"/>
                <w:szCs w:val="28"/>
              </w:rPr>
              <w:t>вых</w:t>
            </w:r>
            <w:proofErr w:type="spellEnd"/>
            <w:r w:rsidRPr="00A66011">
              <w:rPr>
                <w:sz w:val="28"/>
                <w:szCs w:val="28"/>
              </w:rPr>
              <w:t xml:space="preserve"> </w:t>
            </w:r>
            <w:r w:rsidRPr="00A66011">
              <w:rPr>
                <w:sz w:val="28"/>
                <w:szCs w:val="28"/>
                <w:lang w:val="en-US"/>
              </w:rPr>
              <w:t>H</w:t>
            </w:r>
            <w:r w:rsidRPr="00A66011">
              <w:rPr>
                <w:sz w:val="28"/>
                <w:szCs w:val="28"/>
                <w:vertAlign w:val="subscript"/>
              </w:rPr>
              <w:t>1</w:t>
            </w:r>
            <w:r w:rsidRPr="00A66011">
              <w:rPr>
                <w:sz w:val="28"/>
                <w:szCs w:val="28"/>
              </w:rPr>
              <w:t xml:space="preserve">-рецепторов, антагонисты </w:t>
            </w:r>
            <w:proofErr w:type="spellStart"/>
            <w:r w:rsidRPr="00A66011">
              <w:rPr>
                <w:sz w:val="28"/>
                <w:szCs w:val="28"/>
              </w:rPr>
              <w:t>лейкотриеновых</w:t>
            </w:r>
            <w:proofErr w:type="spellEnd"/>
            <w:r w:rsidRPr="00A66011">
              <w:rPr>
                <w:sz w:val="28"/>
                <w:szCs w:val="28"/>
              </w:rPr>
              <w:t xml:space="preserve"> р</w:t>
            </w:r>
            <w:r w:rsidRPr="00A66011">
              <w:rPr>
                <w:sz w:val="28"/>
                <w:szCs w:val="28"/>
              </w:rPr>
              <w:t>е</w:t>
            </w:r>
            <w:r w:rsidRPr="00A66011">
              <w:rPr>
                <w:sz w:val="28"/>
                <w:szCs w:val="28"/>
              </w:rPr>
              <w:t xml:space="preserve">цепторов, </w:t>
            </w:r>
            <w:proofErr w:type="spellStart"/>
            <w:r w:rsidRPr="00A66011">
              <w:rPr>
                <w:sz w:val="28"/>
                <w:szCs w:val="28"/>
              </w:rPr>
              <w:t>блокаторы</w:t>
            </w:r>
            <w:proofErr w:type="spellEnd"/>
            <w:r w:rsidRPr="00A66011">
              <w:rPr>
                <w:sz w:val="28"/>
                <w:szCs w:val="28"/>
              </w:rPr>
              <w:t xml:space="preserve"> 5-липоксигеназы. </w:t>
            </w:r>
          </w:p>
          <w:p w:rsidR="00A66011" w:rsidRPr="00A66011" w:rsidRDefault="00A66011" w:rsidP="00A66011">
            <w:pPr>
              <w:jc w:val="both"/>
              <w:rPr>
                <w:i/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Фармакология </w:t>
            </w:r>
            <w:proofErr w:type="spellStart"/>
            <w:r w:rsidRPr="00A66011">
              <w:rPr>
                <w:sz w:val="28"/>
                <w:szCs w:val="28"/>
              </w:rPr>
              <w:t>иммунотропных</w:t>
            </w:r>
            <w:proofErr w:type="spellEnd"/>
            <w:r w:rsidRPr="00A66011">
              <w:rPr>
                <w:sz w:val="28"/>
                <w:szCs w:val="28"/>
              </w:rPr>
              <w:t xml:space="preserve"> средств.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A66011">
              <w:rPr>
                <w:b/>
                <w:sz w:val="28"/>
                <w:szCs w:val="28"/>
              </w:rPr>
              <w:t xml:space="preserve"> «Лекарственные средства, действующие на функции органов пищеварения и дыхания»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Фармакология лекарственных средств, действующих на функции органов пищеварения. Фармакотерапия алиментарного ожирения.</w:t>
            </w:r>
          </w:p>
          <w:p w:rsidR="00A66011" w:rsidRPr="00A66011" w:rsidRDefault="00A66011" w:rsidP="00A66011">
            <w:pPr>
              <w:jc w:val="both"/>
              <w:rPr>
                <w:i/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Фармакология лекарственных средств, действующих на функции органов дыхания.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A66011">
              <w:rPr>
                <w:b/>
                <w:sz w:val="28"/>
                <w:szCs w:val="28"/>
              </w:rPr>
              <w:t xml:space="preserve"> «Фармакология </w:t>
            </w:r>
            <w:proofErr w:type="gramStart"/>
            <w:r w:rsidRPr="00A66011">
              <w:rPr>
                <w:b/>
                <w:sz w:val="28"/>
                <w:szCs w:val="28"/>
              </w:rPr>
              <w:t>сердечно-сосудистых</w:t>
            </w:r>
            <w:proofErr w:type="gramEnd"/>
            <w:r w:rsidRPr="00A66011">
              <w:rPr>
                <w:b/>
                <w:sz w:val="28"/>
                <w:szCs w:val="28"/>
              </w:rPr>
              <w:t xml:space="preserve"> средств»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gramStart"/>
            <w:r w:rsidRPr="00A66011">
              <w:rPr>
                <w:sz w:val="28"/>
                <w:szCs w:val="28"/>
              </w:rPr>
              <w:t>Сердечно-сосудистые</w:t>
            </w:r>
            <w:proofErr w:type="gramEnd"/>
            <w:r w:rsidRPr="00A66011">
              <w:rPr>
                <w:sz w:val="28"/>
                <w:szCs w:val="28"/>
              </w:rPr>
              <w:t xml:space="preserve"> и дыхательные аналептики.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spellStart"/>
            <w:r w:rsidRPr="00A66011">
              <w:rPr>
                <w:sz w:val="28"/>
                <w:szCs w:val="28"/>
              </w:rPr>
              <w:t>Кардиотонические</w:t>
            </w:r>
            <w:proofErr w:type="spellEnd"/>
            <w:r w:rsidRPr="00A66011">
              <w:rPr>
                <w:sz w:val="28"/>
                <w:szCs w:val="28"/>
              </w:rPr>
              <w:t xml:space="preserve"> (</w:t>
            </w:r>
            <w:proofErr w:type="spellStart"/>
            <w:r w:rsidRPr="00A66011">
              <w:rPr>
                <w:sz w:val="28"/>
                <w:szCs w:val="28"/>
              </w:rPr>
              <w:t>инотропные</w:t>
            </w:r>
            <w:proofErr w:type="spellEnd"/>
            <w:r w:rsidRPr="00A66011">
              <w:rPr>
                <w:sz w:val="28"/>
                <w:szCs w:val="28"/>
              </w:rPr>
              <w:t>) средства.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proofErr w:type="spellStart"/>
            <w:r w:rsidRPr="00A66011">
              <w:rPr>
                <w:sz w:val="28"/>
                <w:szCs w:val="28"/>
              </w:rPr>
              <w:t>Антигипертензивные</w:t>
            </w:r>
            <w:proofErr w:type="spellEnd"/>
            <w:r w:rsidRPr="00A66011">
              <w:rPr>
                <w:sz w:val="28"/>
                <w:szCs w:val="28"/>
              </w:rPr>
              <w:t xml:space="preserve"> средства.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Лекарственные средства, применяемые при недост</w:t>
            </w:r>
            <w:r w:rsidRPr="00A66011">
              <w:rPr>
                <w:sz w:val="28"/>
                <w:szCs w:val="28"/>
              </w:rPr>
              <w:t>а</w:t>
            </w:r>
            <w:r w:rsidRPr="00A66011">
              <w:rPr>
                <w:sz w:val="28"/>
                <w:szCs w:val="28"/>
              </w:rPr>
              <w:t>точности коронарного кровообращения.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Антиаритмические средства.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lastRenderedPageBreak/>
              <w:t>Антиатерогенные средства.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Диуретики. </w:t>
            </w:r>
            <w:proofErr w:type="spellStart"/>
            <w:r w:rsidRPr="00A66011">
              <w:rPr>
                <w:sz w:val="28"/>
                <w:szCs w:val="28"/>
              </w:rPr>
              <w:t>Утеротонические</w:t>
            </w:r>
            <w:proofErr w:type="spellEnd"/>
            <w:r w:rsidRPr="00A66011">
              <w:rPr>
                <w:sz w:val="28"/>
                <w:szCs w:val="28"/>
              </w:rPr>
              <w:t xml:space="preserve"> и </w:t>
            </w:r>
            <w:proofErr w:type="spellStart"/>
            <w:r w:rsidRPr="00A66011">
              <w:rPr>
                <w:sz w:val="28"/>
                <w:szCs w:val="28"/>
              </w:rPr>
              <w:t>утеролитические</w:t>
            </w:r>
            <w:proofErr w:type="spellEnd"/>
            <w:r w:rsidRPr="00A66011">
              <w:rPr>
                <w:sz w:val="28"/>
                <w:szCs w:val="28"/>
              </w:rPr>
              <w:t xml:space="preserve"> сре</w:t>
            </w:r>
            <w:r w:rsidRPr="00A66011">
              <w:rPr>
                <w:sz w:val="28"/>
                <w:szCs w:val="28"/>
              </w:rPr>
              <w:t>д</w:t>
            </w:r>
            <w:r w:rsidRPr="00A66011">
              <w:rPr>
                <w:sz w:val="28"/>
                <w:szCs w:val="28"/>
              </w:rPr>
              <w:t>ства.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 w:rsidRPr="00A66011">
              <w:rPr>
                <w:b/>
                <w:sz w:val="28"/>
                <w:szCs w:val="28"/>
              </w:rPr>
              <w:t xml:space="preserve"> «Химиотерапевтические средства»</w:t>
            </w:r>
          </w:p>
          <w:p w:rsidR="00A66011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Фармакология химиотерапевтических средств.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</w:rPr>
            </w:pPr>
            <w:r w:rsidRPr="00A66011">
              <w:rPr>
                <w:b/>
                <w:sz w:val="28"/>
                <w:szCs w:val="28"/>
                <w:u w:val="single"/>
              </w:rPr>
              <w:t xml:space="preserve">Модуль </w:t>
            </w:r>
            <w:r w:rsidRPr="00A66011">
              <w:rPr>
                <w:b/>
                <w:sz w:val="28"/>
                <w:szCs w:val="28"/>
                <w:u w:val="single"/>
                <w:lang w:val="en-US"/>
              </w:rPr>
              <w:t>VIII</w:t>
            </w:r>
            <w:r w:rsidRPr="00A66011">
              <w:rPr>
                <w:b/>
                <w:sz w:val="28"/>
                <w:szCs w:val="28"/>
              </w:rPr>
              <w:t xml:space="preserve"> «Лекарственные средства, регул</w:t>
            </w:r>
            <w:r w:rsidRPr="00A66011">
              <w:rPr>
                <w:b/>
                <w:sz w:val="28"/>
                <w:szCs w:val="28"/>
              </w:rPr>
              <w:t>и</w:t>
            </w:r>
            <w:r w:rsidRPr="00A66011">
              <w:rPr>
                <w:b/>
                <w:sz w:val="28"/>
                <w:szCs w:val="28"/>
              </w:rPr>
              <w:t>рующие процессы обмена веществ»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Лекарственные средства, действующие на систему крови</w:t>
            </w:r>
            <w:r w:rsidRPr="00A66011">
              <w:rPr>
                <w:b/>
                <w:sz w:val="28"/>
                <w:szCs w:val="28"/>
              </w:rPr>
              <w:t>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Гормональные средства, их аналоги и </w:t>
            </w:r>
            <w:proofErr w:type="spellStart"/>
            <w:r w:rsidRPr="00A66011">
              <w:rPr>
                <w:sz w:val="28"/>
                <w:szCs w:val="28"/>
              </w:rPr>
              <w:t>антигормонал</w:t>
            </w:r>
            <w:r w:rsidRPr="00A66011">
              <w:rPr>
                <w:sz w:val="28"/>
                <w:szCs w:val="28"/>
              </w:rPr>
              <w:t>ь</w:t>
            </w:r>
            <w:r w:rsidRPr="00A66011">
              <w:rPr>
                <w:sz w:val="28"/>
                <w:szCs w:val="28"/>
              </w:rPr>
              <w:t>ные</w:t>
            </w:r>
            <w:proofErr w:type="spellEnd"/>
            <w:r w:rsidRPr="00A66011">
              <w:rPr>
                <w:sz w:val="28"/>
                <w:szCs w:val="28"/>
              </w:rPr>
              <w:t xml:space="preserve"> препараты средств.</w:t>
            </w:r>
          </w:p>
          <w:p w:rsidR="00A66011" w:rsidRPr="00A66011" w:rsidRDefault="00A66011" w:rsidP="00A66011">
            <w:pPr>
              <w:jc w:val="both"/>
              <w:rPr>
                <w:b/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>Витаминные средства.</w:t>
            </w:r>
          </w:p>
          <w:p w:rsidR="006F28B5" w:rsidRPr="00A66011" w:rsidRDefault="00A66011" w:rsidP="00A66011">
            <w:pPr>
              <w:jc w:val="both"/>
              <w:rPr>
                <w:sz w:val="28"/>
                <w:szCs w:val="28"/>
              </w:rPr>
            </w:pPr>
            <w:r w:rsidRPr="00A66011">
              <w:rPr>
                <w:sz w:val="28"/>
                <w:szCs w:val="28"/>
              </w:rPr>
              <w:t xml:space="preserve">Средства, применяемые для лечения и профилактики остеопороза. </w:t>
            </w:r>
            <w:proofErr w:type="spellStart"/>
            <w:r w:rsidRPr="00A66011">
              <w:rPr>
                <w:sz w:val="28"/>
                <w:szCs w:val="28"/>
              </w:rPr>
              <w:t>Противоподагрические</w:t>
            </w:r>
            <w:proofErr w:type="spellEnd"/>
            <w:r w:rsidRPr="00A66011">
              <w:rPr>
                <w:sz w:val="28"/>
                <w:szCs w:val="28"/>
              </w:rPr>
              <w:t xml:space="preserve"> средства.</w:t>
            </w:r>
          </w:p>
        </w:tc>
      </w:tr>
    </w:tbl>
    <w:p w:rsidR="006F28B5" w:rsidRPr="00A66011" w:rsidRDefault="006F28B5" w:rsidP="00476E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28B5" w:rsidRPr="00A66011" w:rsidSect="0059222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37B"/>
    <w:multiLevelType w:val="hybridMultilevel"/>
    <w:tmpl w:val="1A7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93E92"/>
    <w:multiLevelType w:val="hybridMultilevel"/>
    <w:tmpl w:val="B322B506"/>
    <w:lvl w:ilvl="0" w:tplc="EAB4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415C"/>
    <w:multiLevelType w:val="hybridMultilevel"/>
    <w:tmpl w:val="813C83CC"/>
    <w:lvl w:ilvl="0" w:tplc="27F8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pStyle w:val="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4" w:tplc="0419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9000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321E7"/>
    <w:multiLevelType w:val="multilevel"/>
    <w:tmpl w:val="F3CC9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2AE49A0"/>
    <w:multiLevelType w:val="hybridMultilevel"/>
    <w:tmpl w:val="74125112"/>
    <w:lvl w:ilvl="0" w:tplc="EAB4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4CD3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92223"/>
    <w:rsid w:val="000073F3"/>
    <w:rsid w:val="000644D6"/>
    <w:rsid w:val="000858F7"/>
    <w:rsid w:val="00106599"/>
    <w:rsid w:val="001754B8"/>
    <w:rsid w:val="001E6C22"/>
    <w:rsid w:val="001F430B"/>
    <w:rsid w:val="001F4321"/>
    <w:rsid w:val="00252B75"/>
    <w:rsid w:val="00270604"/>
    <w:rsid w:val="002801D3"/>
    <w:rsid w:val="002E26B3"/>
    <w:rsid w:val="002E337F"/>
    <w:rsid w:val="003270E2"/>
    <w:rsid w:val="003D0BAE"/>
    <w:rsid w:val="00476EFF"/>
    <w:rsid w:val="00480597"/>
    <w:rsid w:val="004C6AD3"/>
    <w:rsid w:val="004D6091"/>
    <w:rsid w:val="00513374"/>
    <w:rsid w:val="00533512"/>
    <w:rsid w:val="00561214"/>
    <w:rsid w:val="00592223"/>
    <w:rsid w:val="005D4ECB"/>
    <w:rsid w:val="005F4387"/>
    <w:rsid w:val="006004BD"/>
    <w:rsid w:val="0066436D"/>
    <w:rsid w:val="006E6AF7"/>
    <w:rsid w:val="006F28B5"/>
    <w:rsid w:val="007102F9"/>
    <w:rsid w:val="0071072C"/>
    <w:rsid w:val="00762DC5"/>
    <w:rsid w:val="0077406F"/>
    <w:rsid w:val="007A1B51"/>
    <w:rsid w:val="007A5F24"/>
    <w:rsid w:val="00857EF1"/>
    <w:rsid w:val="009920B0"/>
    <w:rsid w:val="009C036C"/>
    <w:rsid w:val="009E6569"/>
    <w:rsid w:val="00A35119"/>
    <w:rsid w:val="00A57633"/>
    <w:rsid w:val="00A66011"/>
    <w:rsid w:val="00AA1359"/>
    <w:rsid w:val="00AB1963"/>
    <w:rsid w:val="00AF705B"/>
    <w:rsid w:val="00B40299"/>
    <w:rsid w:val="00B5584E"/>
    <w:rsid w:val="00B62868"/>
    <w:rsid w:val="00C256BC"/>
    <w:rsid w:val="00C43E56"/>
    <w:rsid w:val="00C8576B"/>
    <w:rsid w:val="00CE551F"/>
    <w:rsid w:val="00D1392E"/>
    <w:rsid w:val="00D173F9"/>
    <w:rsid w:val="00D2227F"/>
    <w:rsid w:val="00DE15C5"/>
    <w:rsid w:val="00DF4421"/>
    <w:rsid w:val="00E024AB"/>
    <w:rsid w:val="00E117DC"/>
    <w:rsid w:val="00E629C6"/>
    <w:rsid w:val="00EB0712"/>
    <w:rsid w:val="00EC5003"/>
    <w:rsid w:val="00EE34F8"/>
    <w:rsid w:val="00F71F3F"/>
    <w:rsid w:val="00FD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2E"/>
    <w:pPr>
      <w:ind w:left="720"/>
      <w:contextualSpacing/>
    </w:pPr>
  </w:style>
  <w:style w:type="table" w:styleId="a4">
    <w:name w:val="Table Grid"/>
    <w:basedOn w:val="a1"/>
    <w:rsid w:val="009E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E15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E15C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E15C5"/>
  </w:style>
  <w:style w:type="paragraph" w:styleId="a8">
    <w:name w:val="footer"/>
    <w:basedOn w:val="a"/>
    <w:link w:val="a9"/>
    <w:rsid w:val="00DE15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E15C5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E15C5"/>
    <w:pPr>
      <w:widowControl w:val="0"/>
      <w:spacing w:after="0" w:line="42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0">
    <w:name w:val="Обычный1"/>
    <w:rsid w:val="00DE15C5"/>
    <w:pPr>
      <w:widowControl w:val="0"/>
      <w:spacing w:after="0" w:line="240" w:lineRule="auto"/>
      <w:ind w:right="970" w:firstLine="567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a">
    <w:name w:val="Body Text Indent"/>
    <w:basedOn w:val="a"/>
    <w:link w:val="ab"/>
    <w:rsid w:val="00DE15C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E15C5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rsid w:val="00DE15C5"/>
    <w:rPr>
      <w:color w:val="0000FF"/>
      <w:u w:val="single"/>
    </w:rPr>
  </w:style>
  <w:style w:type="paragraph" w:customStyle="1" w:styleId="ConsPlusNormal">
    <w:name w:val="ConsPlusNormal"/>
    <w:rsid w:val="00DE1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DE15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E15C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rsid w:val="00DE15C5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DE1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E15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kuznecovagn</cp:lastModifiedBy>
  <cp:revision>57</cp:revision>
  <dcterms:created xsi:type="dcterms:W3CDTF">2011-06-14T05:36:00Z</dcterms:created>
  <dcterms:modified xsi:type="dcterms:W3CDTF">2017-12-27T11:44:00Z</dcterms:modified>
</cp:coreProperties>
</file>