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EE" w:rsidRDefault="00B974EE" w:rsidP="0078792A">
      <w:pPr>
        <w:spacing w:line="360" w:lineRule="auto"/>
        <w:jc w:val="center"/>
        <w:rPr>
          <w:b/>
        </w:rPr>
      </w:pPr>
      <w:r w:rsidRPr="0078792A">
        <w:rPr>
          <w:b/>
        </w:rPr>
        <w:t>Перечень вопросов</w:t>
      </w:r>
      <w:r w:rsidR="00B7673C" w:rsidRPr="0078792A">
        <w:rPr>
          <w:b/>
        </w:rPr>
        <w:t xml:space="preserve"> к зачёту по дисциплине правоведение</w:t>
      </w:r>
    </w:p>
    <w:p w:rsidR="0078792A" w:rsidRPr="0078792A" w:rsidRDefault="0078792A" w:rsidP="0078792A">
      <w:pPr>
        <w:spacing w:line="360" w:lineRule="auto"/>
        <w:jc w:val="center"/>
        <w:rPr>
          <w:b/>
        </w:rPr>
      </w:pPr>
    </w:p>
    <w:p w:rsidR="00B974EE" w:rsidRPr="0078792A" w:rsidRDefault="00B974EE" w:rsidP="0078792A">
      <w:pPr>
        <w:pStyle w:val="2"/>
        <w:numPr>
          <w:ilvl w:val="0"/>
          <w:numId w:val="1"/>
        </w:numPr>
        <w:spacing w:after="0" w:line="240" w:lineRule="auto"/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Особенности происхождения государства и права: общие тенденции.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Теории происхождения государства и права.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 государства, его признаки и функции.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Механизм (аппарат) государства.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 формы государства.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Характеристика форм правления.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Характеристика форм государственного устройства.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Характеристика политико-правовых режимов.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Понятие, признаки и принципы права.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 xml:space="preserve">Правовое государство: понятие, принципы, признаки. 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 и виды источников права, их характеристика.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Характеристика правовых систем современности.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Виды нормативно-правовых актов.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 и виды правоотношений: структура и содержание.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 и принципы законности. Правопорядок и общественный порядок.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Правовой статус личности: понятие, структура, содержание.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 xml:space="preserve">Понятие, предмет, метод и источники конституционного права, его место в системе российского права. 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Права и свободы граждан в Российской Федерации. Гарантии реализации прав и свобод. Пределы осуществления прав и свобод.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Гражданство: понятие, порядок и условия приобретения и прекращения гражданства. Восстановление в гражданстве. Двойное гражданство.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 xml:space="preserve">Система органов государственной власти в Российской Федерации: проблемы полномочий. 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Судебная система в России. Принципы осуществления правосудия.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Понятие, предмет, метод и источники гражданского права. Особенности гражданских правоотношений.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Характеристика субъектов гражданских правоотношений. Дееспособность и правоспособность.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 и виды сделок. Недействительность сделок.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 обязательства в гражданском праве. Обеспечение исполнения обязательств.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Наследование по закону и по завещанию. Принятие и отказ от наследства.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Понятие, предмет, метод и источники административного права. Особенности административно-правовых отношений.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Административные правонарушения и ответственность за них. Органы, правомочные рассматривать дела об административных правонарушениях.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Понятие, предмет, метод и источники уголовного права. Особенности уголовно-правовых отношений. Задачи уголовного законодательства.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 и признаки преступления. Состав преступления как основание уголовной ответственности.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Особенности привлечения к уголовной ответственности.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 xml:space="preserve">Понятие, предмет, метод и источники трудового права. Особенности трудовых правоотношений. 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 xml:space="preserve">Понятие и виды трудовых договоров. Особенности заключения и расторжения индивидуальных трудовых договоров. 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Дисциплина труда. Ответственность за нарушение трудовой дисциплины.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Понятие, предмет, метод и источники семейного права. Принципы и задачи, особенности семейного законодательства.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Понятие семьи и брака. Условия заключения и расторжения брака.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Формы воспитания детей, оставшихся без попечения родителей.</w:t>
      </w:r>
    </w:p>
    <w:p w:rsidR="00B974EE" w:rsidRPr="0078792A" w:rsidRDefault="00B974EE" w:rsidP="0078792A">
      <w:pPr>
        <w:pStyle w:val="a3"/>
        <w:numPr>
          <w:ilvl w:val="0"/>
          <w:numId w:val="1"/>
        </w:numPr>
        <w:tabs>
          <w:tab w:val="left" w:pos="720"/>
          <w:tab w:val="left" w:pos="1980"/>
        </w:tabs>
        <w:ind w:left="709" w:hanging="425"/>
        <w:jc w:val="both"/>
        <w:rPr>
          <w:sz w:val="23"/>
          <w:szCs w:val="23"/>
        </w:rPr>
      </w:pPr>
      <w:r w:rsidRPr="0078792A">
        <w:rPr>
          <w:sz w:val="23"/>
          <w:szCs w:val="23"/>
        </w:rPr>
        <w:t>Экологические правонарушения и ответственность за них.</w:t>
      </w:r>
    </w:p>
    <w:p w:rsidR="008D493A" w:rsidRPr="0078792A" w:rsidRDefault="008D493A" w:rsidP="0078792A">
      <w:pPr>
        <w:ind w:left="709" w:hanging="425"/>
        <w:rPr>
          <w:sz w:val="23"/>
          <w:szCs w:val="23"/>
        </w:rPr>
      </w:pPr>
    </w:p>
    <w:p w:rsidR="00B7673C" w:rsidRPr="0078792A" w:rsidRDefault="00B7673C" w:rsidP="0078792A">
      <w:pPr>
        <w:ind w:left="709" w:hanging="425"/>
        <w:rPr>
          <w:sz w:val="23"/>
          <w:szCs w:val="23"/>
        </w:rPr>
      </w:pPr>
    </w:p>
    <w:p w:rsidR="00B7673C" w:rsidRPr="0078792A" w:rsidRDefault="00B7673C" w:rsidP="0078792A">
      <w:pPr>
        <w:ind w:left="709" w:hanging="425"/>
        <w:jc w:val="center"/>
        <w:rPr>
          <w:sz w:val="23"/>
          <w:szCs w:val="23"/>
        </w:rPr>
      </w:pPr>
      <w:r w:rsidRPr="0078792A">
        <w:rPr>
          <w:sz w:val="23"/>
          <w:szCs w:val="23"/>
        </w:rPr>
        <w:t xml:space="preserve">Зав.кафедрой судебной медицины и права, доцент </w:t>
      </w:r>
      <w:r w:rsidR="0078792A">
        <w:rPr>
          <w:sz w:val="23"/>
          <w:szCs w:val="23"/>
        </w:rPr>
        <w:tab/>
      </w:r>
      <w:r w:rsidR="0078792A">
        <w:rPr>
          <w:sz w:val="23"/>
          <w:szCs w:val="23"/>
        </w:rPr>
        <w:tab/>
      </w:r>
      <w:r w:rsidR="0078792A">
        <w:rPr>
          <w:sz w:val="23"/>
          <w:szCs w:val="23"/>
        </w:rPr>
        <w:tab/>
      </w:r>
      <w:r w:rsidR="0078792A">
        <w:rPr>
          <w:sz w:val="23"/>
          <w:szCs w:val="23"/>
        </w:rPr>
        <w:tab/>
      </w:r>
      <w:r w:rsidR="0078792A">
        <w:rPr>
          <w:sz w:val="23"/>
          <w:szCs w:val="23"/>
        </w:rPr>
        <w:tab/>
      </w:r>
      <w:r w:rsidRPr="0078792A">
        <w:rPr>
          <w:sz w:val="23"/>
          <w:szCs w:val="23"/>
        </w:rPr>
        <w:t>И.В. Ившин</w:t>
      </w:r>
    </w:p>
    <w:sectPr w:rsidR="00B7673C" w:rsidRPr="0078792A" w:rsidSect="0078792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07BEF"/>
    <w:multiLevelType w:val="hybridMultilevel"/>
    <w:tmpl w:val="9B2448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974EE"/>
    <w:rsid w:val="0078792A"/>
    <w:rsid w:val="007E3DD1"/>
    <w:rsid w:val="008D493A"/>
    <w:rsid w:val="00B7673C"/>
    <w:rsid w:val="00B9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974EE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974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767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2015-03-13T08:07:00Z</dcterms:created>
  <dcterms:modified xsi:type="dcterms:W3CDTF">2015-03-13T08:07:00Z</dcterms:modified>
</cp:coreProperties>
</file>