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E0B" w:rsidRPr="00CC6E0B" w:rsidRDefault="00CC6E0B" w:rsidP="00CC6E0B">
      <w:pPr>
        <w:spacing w:before="74" w:after="200" w:line="276" w:lineRule="auto"/>
        <w:ind w:left="532" w:right="616"/>
        <w:jc w:val="center"/>
        <w:rPr>
          <w:rFonts w:ascii="Times New Roman" w:eastAsia="Calibri" w:hAnsi="Times New Roman" w:cs="Times New Roman"/>
          <w:b/>
          <w:sz w:val="28"/>
        </w:rPr>
      </w:pPr>
      <w:r w:rsidRPr="00CC6E0B">
        <w:rPr>
          <w:rFonts w:ascii="Times New Roman" w:eastAsia="Calibri" w:hAnsi="Times New Roman" w:cs="Times New Roman"/>
          <w:b/>
          <w:sz w:val="28"/>
        </w:rPr>
        <w:t>ФГБОУ ВО «СЕВЕРНЫЙ ГОСУДАРСТВЕННЫЙ МЕДИЦИНСКИЙ</w:t>
      </w:r>
      <w:r w:rsidRPr="00CC6E0B">
        <w:rPr>
          <w:rFonts w:ascii="Times New Roman" w:eastAsia="Calibri" w:hAnsi="Times New Roman" w:cs="Times New Roman"/>
          <w:b/>
          <w:spacing w:val="-67"/>
          <w:sz w:val="28"/>
        </w:rPr>
        <w:t xml:space="preserve"> </w:t>
      </w:r>
      <w:r w:rsidRPr="00CC6E0B">
        <w:rPr>
          <w:rFonts w:ascii="Times New Roman" w:eastAsia="Calibri" w:hAnsi="Times New Roman" w:cs="Times New Roman"/>
          <w:b/>
          <w:sz w:val="28"/>
        </w:rPr>
        <w:t>УНИВЕРСИТЕТ»</w:t>
      </w:r>
      <w:r w:rsidRPr="00CC6E0B">
        <w:rPr>
          <w:rFonts w:ascii="Times New Roman" w:eastAsia="Calibri" w:hAnsi="Times New Roman" w:cs="Times New Roman"/>
          <w:b/>
          <w:spacing w:val="-3"/>
          <w:sz w:val="28"/>
        </w:rPr>
        <w:t xml:space="preserve"> </w:t>
      </w:r>
      <w:r w:rsidRPr="00CC6E0B">
        <w:rPr>
          <w:rFonts w:ascii="Times New Roman" w:eastAsia="Calibri" w:hAnsi="Times New Roman" w:cs="Times New Roman"/>
          <w:b/>
          <w:sz w:val="28"/>
        </w:rPr>
        <w:t>(Г.</w:t>
      </w:r>
      <w:r w:rsidRPr="00CC6E0B">
        <w:rPr>
          <w:rFonts w:ascii="Times New Roman" w:eastAsia="Calibri" w:hAnsi="Times New Roman" w:cs="Times New Roman"/>
          <w:b/>
          <w:spacing w:val="-3"/>
          <w:sz w:val="28"/>
        </w:rPr>
        <w:t xml:space="preserve"> </w:t>
      </w:r>
      <w:r w:rsidRPr="00CC6E0B">
        <w:rPr>
          <w:rFonts w:ascii="Times New Roman" w:eastAsia="Calibri" w:hAnsi="Times New Roman" w:cs="Times New Roman"/>
          <w:b/>
          <w:sz w:val="28"/>
        </w:rPr>
        <w:t>АРХАНГЕЛЬСК)</w:t>
      </w:r>
      <w:r w:rsidRPr="00CC6E0B">
        <w:rPr>
          <w:rFonts w:ascii="Times New Roman" w:eastAsia="Calibri" w:hAnsi="Times New Roman" w:cs="Times New Roman"/>
          <w:b/>
          <w:spacing w:val="-1"/>
          <w:sz w:val="28"/>
        </w:rPr>
        <w:t xml:space="preserve"> </w:t>
      </w:r>
      <w:r w:rsidRPr="00CC6E0B">
        <w:rPr>
          <w:rFonts w:ascii="Times New Roman" w:eastAsia="Calibri" w:hAnsi="Times New Roman" w:cs="Times New Roman"/>
          <w:b/>
          <w:sz w:val="28"/>
        </w:rPr>
        <w:t>МИНЗДРАВА</w:t>
      </w:r>
      <w:r w:rsidRPr="00CC6E0B">
        <w:rPr>
          <w:rFonts w:ascii="Times New Roman" w:eastAsia="Calibri" w:hAnsi="Times New Roman" w:cs="Times New Roman"/>
          <w:b/>
          <w:spacing w:val="-3"/>
          <w:sz w:val="28"/>
        </w:rPr>
        <w:t xml:space="preserve"> </w:t>
      </w:r>
      <w:r w:rsidRPr="00CC6E0B">
        <w:rPr>
          <w:rFonts w:ascii="Times New Roman" w:eastAsia="Calibri" w:hAnsi="Times New Roman" w:cs="Times New Roman"/>
          <w:b/>
          <w:sz w:val="28"/>
        </w:rPr>
        <w:t>РОССИИ</w:t>
      </w:r>
    </w:p>
    <w:p w:rsidR="00CC6E0B" w:rsidRPr="00CC6E0B" w:rsidRDefault="00CC6E0B" w:rsidP="00CC6E0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CC6E0B" w:rsidRPr="00CC6E0B" w:rsidRDefault="00CC6E0B" w:rsidP="00CC6E0B">
      <w:pPr>
        <w:spacing w:before="1" w:after="200" w:line="276" w:lineRule="auto"/>
        <w:ind w:left="1458" w:right="1542"/>
        <w:jc w:val="center"/>
        <w:rPr>
          <w:rFonts w:ascii="Times New Roman" w:eastAsia="Calibri" w:hAnsi="Times New Roman" w:cs="Times New Roman"/>
          <w:b/>
          <w:sz w:val="28"/>
        </w:rPr>
      </w:pPr>
      <w:r w:rsidRPr="00CC6E0B">
        <w:rPr>
          <w:rFonts w:ascii="Times New Roman" w:eastAsia="Calibri" w:hAnsi="Times New Roman" w:cs="Times New Roman"/>
          <w:b/>
          <w:sz w:val="28"/>
        </w:rPr>
        <w:t>КАФЕДРА</w:t>
      </w:r>
      <w:r w:rsidRPr="00CC6E0B">
        <w:rPr>
          <w:rFonts w:ascii="Times New Roman" w:eastAsia="Calibri" w:hAnsi="Times New Roman" w:cs="Times New Roman"/>
          <w:b/>
          <w:spacing w:val="-1"/>
          <w:sz w:val="28"/>
        </w:rPr>
        <w:t xml:space="preserve"> </w:t>
      </w:r>
      <w:r w:rsidRPr="00CC6E0B">
        <w:rPr>
          <w:rFonts w:ascii="Times New Roman" w:eastAsia="Calibri" w:hAnsi="Times New Roman" w:cs="Times New Roman"/>
          <w:b/>
          <w:sz w:val="28"/>
        </w:rPr>
        <w:t>ТЕРАПЕВТИЧЕСКОЙ</w:t>
      </w:r>
      <w:r w:rsidRPr="00CC6E0B">
        <w:rPr>
          <w:rFonts w:ascii="Times New Roman" w:eastAsia="Calibri" w:hAnsi="Times New Roman" w:cs="Times New Roman"/>
          <w:b/>
          <w:spacing w:val="-1"/>
          <w:sz w:val="28"/>
        </w:rPr>
        <w:t xml:space="preserve"> </w:t>
      </w:r>
      <w:r w:rsidRPr="00CC6E0B">
        <w:rPr>
          <w:rFonts w:ascii="Times New Roman" w:eastAsia="Calibri" w:hAnsi="Times New Roman" w:cs="Times New Roman"/>
          <w:b/>
          <w:sz w:val="28"/>
        </w:rPr>
        <w:t>СТОМАТОЛОГИИ</w:t>
      </w:r>
    </w:p>
    <w:p w:rsidR="00CC6E0B" w:rsidRPr="00CC6E0B" w:rsidRDefault="00CC6E0B" w:rsidP="00CC6E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CC6E0B" w:rsidRPr="00CC6E0B" w:rsidRDefault="00CC6E0B" w:rsidP="00CC6E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CC6E0B" w:rsidRPr="00CC6E0B" w:rsidRDefault="00CC6E0B" w:rsidP="00CC6E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CC6E0B" w:rsidRPr="00CC6E0B" w:rsidRDefault="00CC6E0B" w:rsidP="00CC6E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CC6E0B" w:rsidRPr="00CC6E0B" w:rsidRDefault="00CC6E0B" w:rsidP="00CC6E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CC6E0B" w:rsidRPr="00CC6E0B" w:rsidRDefault="00CC6E0B" w:rsidP="00CC6E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CC6E0B" w:rsidRPr="00CC6E0B" w:rsidRDefault="00CC6E0B" w:rsidP="00CC6E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CC6E0B" w:rsidRPr="00CC6E0B" w:rsidRDefault="00CC6E0B" w:rsidP="00CC6E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CC6E0B" w:rsidRPr="00CC6E0B" w:rsidRDefault="00CC6E0B" w:rsidP="00CC6E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CC6E0B" w:rsidRPr="00CC6E0B" w:rsidRDefault="00CC6E0B" w:rsidP="00CC6E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CC6E0B" w:rsidRPr="00CC6E0B" w:rsidRDefault="00CC6E0B" w:rsidP="00CC6E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CC6E0B" w:rsidRPr="00CC6E0B" w:rsidRDefault="00CC6E0B" w:rsidP="00CC6E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CC6E0B" w:rsidRPr="00CC6E0B" w:rsidRDefault="00CC6E0B" w:rsidP="00CC6E0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CC6E0B" w:rsidRPr="00CC6E0B" w:rsidRDefault="00CC6E0B" w:rsidP="00CC6E0B">
      <w:pPr>
        <w:spacing w:after="200" w:line="276" w:lineRule="auto"/>
        <w:ind w:left="528" w:right="616"/>
        <w:jc w:val="center"/>
        <w:rPr>
          <w:rFonts w:ascii="Times New Roman" w:eastAsia="Calibri" w:hAnsi="Times New Roman" w:cs="Times New Roman"/>
          <w:b/>
          <w:sz w:val="28"/>
        </w:rPr>
      </w:pPr>
      <w:r w:rsidRPr="00CC6E0B">
        <w:rPr>
          <w:rFonts w:ascii="Times New Roman" w:eastAsia="Calibri" w:hAnsi="Times New Roman" w:cs="Times New Roman"/>
          <w:b/>
          <w:sz w:val="28"/>
        </w:rPr>
        <w:t>Вопросы</w:t>
      </w:r>
      <w:r w:rsidRPr="00CC6E0B">
        <w:rPr>
          <w:rFonts w:ascii="Times New Roman" w:eastAsia="Calibri" w:hAnsi="Times New Roman" w:cs="Times New Roman"/>
          <w:b/>
          <w:spacing w:val="-3"/>
          <w:sz w:val="28"/>
        </w:rPr>
        <w:t xml:space="preserve"> </w:t>
      </w:r>
      <w:r w:rsidRPr="00CC6E0B">
        <w:rPr>
          <w:rFonts w:ascii="Times New Roman" w:eastAsia="Calibri" w:hAnsi="Times New Roman" w:cs="Times New Roman"/>
          <w:b/>
          <w:sz w:val="28"/>
        </w:rPr>
        <w:t>для подготовки</w:t>
      </w:r>
      <w:r w:rsidRPr="00CC6E0B">
        <w:rPr>
          <w:rFonts w:ascii="Times New Roman" w:eastAsia="Calibri" w:hAnsi="Times New Roman" w:cs="Times New Roman"/>
          <w:b/>
          <w:spacing w:val="-2"/>
          <w:sz w:val="28"/>
        </w:rPr>
        <w:t xml:space="preserve"> </w:t>
      </w:r>
      <w:r w:rsidRPr="00CC6E0B">
        <w:rPr>
          <w:rFonts w:ascii="Times New Roman" w:eastAsia="Calibri" w:hAnsi="Times New Roman" w:cs="Times New Roman"/>
          <w:b/>
          <w:sz w:val="28"/>
        </w:rPr>
        <w:t>к</w:t>
      </w:r>
      <w:r w:rsidRPr="00CC6E0B">
        <w:rPr>
          <w:rFonts w:ascii="Times New Roman" w:eastAsia="Calibri" w:hAnsi="Times New Roman" w:cs="Times New Roman"/>
          <w:b/>
          <w:spacing w:val="-1"/>
          <w:sz w:val="28"/>
        </w:rPr>
        <w:t xml:space="preserve"> </w:t>
      </w:r>
      <w:r w:rsidRPr="00CC6E0B">
        <w:rPr>
          <w:rFonts w:ascii="Times New Roman" w:eastAsia="Calibri" w:hAnsi="Times New Roman" w:cs="Times New Roman"/>
          <w:b/>
          <w:sz w:val="28"/>
        </w:rPr>
        <w:t>экзамену</w:t>
      </w:r>
    </w:p>
    <w:p w:rsidR="00CC6E0B" w:rsidRDefault="00CC6E0B" w:rsidP="00CC6E0B">
      <w:pPr>
        <w:spacing w:before="161" w:after="200" w:line="360" w:lineRule="auto"/>
        <w:ind w:left="1504" w:right="1588"/>
        <w:jc w:val="center"/>
        <w:rPr>
          <w:rFonts w:ascii="Times New Roman" w:eastAsia="Calibri" w:hAnsi="Times New Roman" w:cs="Times New Roman"/>
          <w:b/>
          <w:spacing w:val="-4"/>
          <w:sz w:val="28"/>
        </w:rPr>
      </w:pPr>
      <w:r w:rsidRPr="00CC6E0B">
        <w:rPr>
          <w:rFonts w:ascii="Times New Roman" w:eastAsia="Calibri" w:hAnsi="Times New Roman" w:cs="Times New Roman"/>
          <w:b/>
          <w:sz w:val="28"/>
        </w:rPr>
        <w:t>по дисциплине «</w:t>
      </w:r>
      <w:r>
        <w:rPr>
          <w:rFonts w:ascii="Times New Roman" w:eastAsia="Calibri" w:hAnsi="Times New Roman" w:cs="Times New Roman"/>
          <w:b/>
          <w:sz w:val="28"/>
        </w:rPr>
        <w:t>Терапевтическая</w:t>
      </w:r>
      <w:r w:rsidRPr="00CC6E0B">
        <w:rPr>
          <w:rFonts w:ascii="Times New Roman" w:eastAsia="Calibri" w:hAnsi="Times New Roman" w:cs="Times New Roman"/>
          <w:b/>
          <w:sz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</w:rPr>
        <w:t>стоматология» (модули</w:t>
      </w:r>
      <w:r w:rsidRPr="00CC6E0B">
        <w:rPr>
          <w:rFonts w:ascii="Times New Roman" w:eastAsia="Calibri" w:hAnsi="Times New Roman" w:cs="Times New Roman"/>
          <w:b/>
          <w:sz w:val="28"/>
        </w:rPr>
        <w:t xml:space="preserve"> «</w:t>
      </w:r>
      <w:proofErr w:type="spellStart"/>
      <w:r>
        <w:rPr>
          <w:rFonts w:ascii="Times New Roman" w:eastAsia="Calibri" w:hAnsi="Times New Roman" w:cs="Times New Roman"/>
          <w:b/>
          <w:sz w:val="28"/>
        </w:rPr>
        <w:t>Кариесология</w:t>
      </w:r>
      <w:proofErr w:type="spellEnd"/>
      <w:r>
        <w:rPr>
          <w:rFonts w:ascii="Times New Roman" w:eastAsia="Calibri" w:hAnsi="Times New Roman" w:cs="Times New Roman"/>
          <w:b/>
          <w:sz w:val="28"/>
        </w:rPr>
        <w:t xml:space="preserve"> и заболевания твердых тканей зубов</w:t>
      </w:r>
      <w:r w:rsidRPr="00CC6E0B">
        <w:rPr>
          <w:rFonts w:ascii="Times New Roman" w:eastAsia="Calibri" w:hAnsi="Times New Roman" w:cs="Times New Roman"/>
          <w:b/>
          <w:sz w:val="28"/>
        </w:rPr>
        <w:t>»</w:t>
      </w:r>
      <w:r>
        <w:rPr>
          <w:rFonts w:ascii="Times New Roman" w:eastAsia="Calibri" w:hAnsi="Times New Roman" w:cs="Times New Roman"/>
          <w:b/>
          <w:sz w:val="28"/>
        </w:rPr>
        <w:t>, «Эндодонтия</w:t>
      </w:r>
      <w:proofErr w:type="gramStart"/>
      <w:r>
        <w:rPr>
          <w:rFonts w:ascii="Times New Roman" w:eastAsia="Calibri" w:hAnsi="Times New Roman" w:cs="Times New Roman"/>
          <w:b/>
          <w:sz w:val="28"/>
        </w:rPr>
        <w:t xml:space="preserve">») </w:t>
      </w:r>
      <w:r w:rsidRPr="00CC6E0B">
        <w:rPr>
          <w:rFonts w:ascii="Times New Roman" w:eastAsia="Calibri" w:hAnsi="Times New Roman" w:cs="Times New Roman"/>
          <w:b/>
          <w:spacing w:val="-67"/>
          <w:sz w:val="28"/>
        </w:rPr>
        <w:t xml:space="preserve"> </w:t>
      </w:r>
      <w:r w:rsidRPr="00CC6E0B">
        <w:rPr>
          <w:rFonts w:ascii="Times New Roman" w:eastAsia="Calibri" w:hAnsi="Times New Roman" w:cs="Times New Roman"/>
          <w:b/>
          <w:sz w:val="28"/>
        </w:rPr>
        <w:t>для</w:t>
      </w:r>
      <w:proofErr w:type="gramEnd"/>
      <w:r w:rsidRPr="00CC6E0B">
        <w:rPr>
          <w:rFonts w:ascii="Times New Roman" w:eastAsia="Calibri" w:hAnsi="Times New Roman" w:cs="Times New Roman"/>
          <w:b/>
          <w:spacing w:val="-4"/>
          <w:sz w:val="28"/>
        </w:rPr>
        <w:t xml:space="preserve"> </w:t>
      </w:r>
      <w:r w:rsidRPr="00CC6E0B">
        <w:rPr>
          <w:rFonts w:ascii="Times New Roman" w:eastAsia="Calibri" w:hAnsi="Times New Roman" w:cs="Times New Roman"/>
          <w:b/>
          <w:sz w:val="28"/>
        </w:rPr>
        <w:t>студентов</w:t>
      </w:r>
      <w:r w:rsidRPr="00CC6E0B">
        <w:rPr>
          <w:rFonts w:ascii="Times New Roman" w:eastAsia="Calibri" w:hAnsi="Times New Roman" w:cs="Times New Roman"/>
          <w:b/>
          <w:spacing w:val="-4"/>
          <w:sz w:val="28"/>
        </w:rPr>
        <w:t xml:space="preserve"> </w:t>
      </w:r>
    </w:p>
    <w:p w:rsidR="00CC6E0B" w:rsidRPr="00CC6E0B" w:rsidRDefault="00CC6E0B" w:rsidP="00CC6E0B">
      <w:pPr>
        <w:spacing w:before="161" w:after="200" w:line="360" w:lineRule="auto"/>
        <w:ind w:left="1504" w:right="1588"/>
        <w:jc w:val="center"/>
        <w:rPr>
          <w:rFonts w:ascii="Times New Roman" w:eastAsia="Calibri" w:hAnsi="Times New Roman" w:cs="Times New Roman"/>
          <w:b/>
          <w:sz w:val="30"/>
        </w:rPr>
      </w:pPr>
      <w:r>
        <w:rPr>
          <w:rFonts w:ascii="Times New Roman" w:eastAsia="Calibri" w:hAnsi="Times New Roman" w:cs="Times New Roman"/>
          <w:b/>
          <w:sz w:val="28"/>
        </w:rPr>
        <w:t>4</w:t>
      </w:r>
      <w:r w:rsidRPr="00CC6E0B">
        <w:rPr>
          <w:rFonts w:ascii="Times New Roman" w:eastAsia="Calibri" w:hAnsi="Times New Roman" w:cs="Times New Roman"/>
          <w:b/>
          <w:spacing w:val="-1"/>
          <w:sz w:val="28"/>
        </w:rPr>
        <w:t xml:space="preserve"> </w:t>
      </w:r>
      <w:r w:rsidRPr="00CC6E0B">
        <w:rPr>
          <w:rFonts w:ascii="Times New Roman" w:eastAsia="Calibri" w:hAnsi="Times New Roman" w:cs="Times New Roman"/>
          <w:b/>
          <w:sz w:val="28"/>
        </w:rPr>
        <w:t>курса стоматологического</w:t>
      </w:r>
      <w:r w:rsidRPr="00CC6E0B">
        <w:rPr>
          <w:rFonts w:ascii="Times New Roman" w:eastAsia="Calibri" w:hAnsi="Times New Roman" w:cs="Times New Roman"/>
          <w:b/>
          <w:spacing w:val="-1"/>
          <w:sz w:val="28"/>
        </w:rPr>
        <w:t xml:space="preserve"> </w:t>
      </w:r>
      <w:r w:rsidRPr="00CC6E0B">
        <w:rPr>
          <w:rFonts w:ascii="Times New Roman" w:eastAsia="Calibri" w:hAnsi="Times New Roman" w:cs="Times New Roman"/>
          <w:b/>
          <w:sz w:val="28"/>
        </w:rPr>
        <w:t>факультета</w:t>
      </w:r>
    </w:p>
    <w:p w:rsidR="00CC6E0B" w:rsidRPr="00CC6E0B" w:rsidRDefault="00CC6E0B" w:rsidP="00CC6E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CC6E0B" w:rsidRPr="00CC6E0B" w:rsidRDefault="00CC6E0B" w:rsidP="00CC6E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CC6E0B" w:rsidRPr="00CC6E0B" w:rsidRDefault="00CC6E0B" w:rsidP="00CC6E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CC6E0B" w:rsidRPr="00CC6E0B" w:rsidRDefault="00CC6E0B" w:rsidP="00CC6E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CC6E0B" w:rsidRPr="00CC6E0B" w:rsidRDefault="00CC6E0B" w:rsidP="00CC6E0B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41"/>
          <w:szCs w:val="28"/>
        </w:rPr>
      </w:pPr>
    </w:p>
    <w:p w:rsidR="00CC6E0B" w:rsidRPr="00CC6E0B" w:rsidRDefault="00CC6E0B" w:rsidP="00CC6E0B">
      <w:pPr>
        <w:widowControl w:val="0"/>
        <w:autoSpaceDE w:val="0"/>
        <w:autoSpaceDN w:val="0"/>
        <w:spacing w:after="0" w:line="360" w:lineRule="auto"/>
        <w:ind w:left="5053" w:right="184" w:firstLine="174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C6E0B">
        <w:rPr>
          <w:rFonts w:ascii="Times New Roman" w:eastAsia="Times New Roman" w:hAnsi="Times New Roman" w:cs="Times New Roman"/>
          <w:sz w:val="28"/>
          <w:szCs w:val="28"/>
        </w:rPr>
        <w:t xml:space="preserve">Утверждено на заседании </w:t>
      </w:r>
      <w:r w:rsidRPr="00CC6E0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  </w:t>
      </w:r>
      <w:r w:rsidRPr="00CC6E0B">
        <w:rPr>
          <w:rFonts w:ascii="Times New Roman" w:eastAsia="Times New Roman" w:hAnsi="Times New Roman" w:cs="Times New Roman"/>
          <w:sz w:val="28"/>
          <w:szCs w:val="28"/>
        </w:rPr>
        <w:t>кафедры</w:t>
      </w:r>
      <w:r w:rsidRPr="00CC6E0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CC6E0B">
        <w:rPr>
          <w:rFonts w:ascii="Times New Roman" w:eastAsia="Times New Roman" w:hAnsi="Times New Roman" w:cs="Times New Roman"/>
          <w:sz w:val="28"/>
          <w:szCs w:val="28"/>
        </w:rPr>
        <w:t>терапевтической</w:t>
      </w:r>
      <w:r w:rsidRPr="00CC6E0B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CC6E0B">
        <w:rPr>
          <w:rFonts w:ascii="Times New Roman" w:eastAsia="Times New Roman" w:hAnsi="Times New Roman" w:cs="Times New Roman"/>
          <w:sz w:val="28"/>
          <w:szCs w:val="28"/>
        </w:rPr>
        <w:t>стоматологии</w:t>
      </w:r>
    </w:p>
    <w:p w:rsidR="00CC6E0B" w:rsidRPr="00CC6E0B" w:rsidRDefault="00CC6E0B" w:rsidP="00CC6E0B">
      <w:pPr>
        <w:widowControl w:val="0"/>
        <w:autoSpaceDE w:val="0"/>
        <w:autoSpaceDN w:val="0"/>
        <w:spacing w:after="0" w:line="321" w:lineRule="exact"/>
        <w:ind w:right="184"/>
        <w:jc w:val="right"/>
        <w:rPr>
          <w:rFonts w:ascii="Times New Roman" w:eastAsia="Times New Roman" w:hAnsi="Times New Roman" w:cs="Times New Roman"/>
          <w:sz w:val="30"/>
          <w:szCs w:val="28"/>
        </w:rPr>
      </w:pPr>
      <w:r w:rsidRPr="00CC6E0B">
        <w:rPr>
          <w:rFonts w:ascii="Times New Roman" w:eastAsia="Times New Roman" w:hAnsi="Times New Roman" w:cs="Times New Roman"/>
          <w:sz w:val="28"/>
          <w:szCs w:val="28"/>
        </w:rPr>
        <w:t>«04» февраля</w:t>
      </w:r>
      <w:r w:rsidRPr="00CC6E0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6E0B"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CC6E0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6E0B">
        <w:rPr>
          <w:rFonts w:ascii="Times New Roman" w:eastAsia="Times New Roman" w:hAnsi="Times New Roman" w:cs="Times New Roman"/>
          <w:sz w:val="28"/>
          <w:szCs w:val="28"/>
        </w:rPr>
        <w:t>г.,</w:t>
      </w:r>
      <w:r w:rsidRPr="00CC6E0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C6E0B">
        <w:rPr>
          <w:rFonts w:ascii="Times New Roman" w:eastAsia="Times New Roman" w:hAnsi="Times New Roman" w:cs="Times New Roman"/>
          <w:sz w:val="28"/>
          <w:szCs w:val="28"/>
        </w:rPr>
        <w:t>протокол</w:t>
      </w:r>
      <w:r w:rsidRPr="00CC6E0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CC6E0B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C6E0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CC6E0B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CC6E0B" w:rsidRPr="00CC6E0B" w:rsidRDefault="00CC6E0B" w:rsidP="00CC6E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CC6E0B" w:rsidRPr="00CC6E0B" w:rsidRDefault="00CC6E0B" w:rsidP="00CC6E0B">
      <w:pPr>
        <w:widowControl w:val="0"/>
        <w:autoSpaceDE w:val="0"/>
        <w:autoSpaceDN w:val="0"/>
        <w:spacing w:before="186" w:after="0" w:line="240" w:lineRule="auto"/>
        <w:ind w:left="530" w:right="61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C6E0B">
        <w:rPr>
          <w:rFonts w:ascii="Times New Roman" w:eastAsia="Times New Roman" w:hAnsi="Times New Roman" w:cs="Times New Roman"/>
          <w:sz w:val="28"/>
          <w:szCs w:val="28"/>
        </w:rPr>
        <w:t>Архангельск,</w:t>
      </w:r>
      <w:r w:rsidRPr="00CC6E0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C6E0B">
        <w:rPr>
          <w:rFonts w:ascii="Times New Roman" w:eastAsia="Times New Roman" w:hAnsi="Times New Roman" w:cs="Times New Roman"/>
          <w:sz w:val="28"/>
          <w:szCs w:val="28"/>
        </w:rPr>
        <w:t>2026</w:t>
      </w:r>
    </w:p>
    <w:p w:rsidR="00B2289E" w:rsidRPr="00B2289E" w:rsidRDefault="00B2289E" w:rsidP="00B2289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lastRenderedPageBreak/>
        <w:t>ВОПРОСЫ ОРГАНИЗАЦИИ ПРИЁМА ПАЦИЕНТА В КЛИНИКЕ</w:t>
      </w:r>
    </w:p>
    <w:p w:rsidR="00B2289E" w:rsidRPr="00B2289E" w:rsidRDefault="00B2289E" w:rsidP="00B2289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ТЕРАПЕВТИЧЕСКОЙ СТОМАТОЛОГИИ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1. Вопросы деонтологии в стоматологии.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 xml:space="preserve">2. Дезинфекция, </w:t>
      </w:r>
      <w:proofErr w:type="spellStart"/>
      <w:r w:rsidRPr="00B2289E">
        <w:rPr>
          <w:rFonts w:ascii="Times New Roman" w:hAnsi="Times New Roman" w:cs="Times New Roman"/>
          <w:sz w:val="24"/>
          <w:szCs w:val="24"/>
        </w:rPr>
        <w:t>предстерилизационная</w:t>
      </w:r>
      <w:proofErr w:type="spellEnd"/>
      <w:r w:rsidRPr="00B2289E">
        <w:rPr>
          <w:rFonts w:ascii="Times New Roman" w:hAnsi="Times New Roman" w:cs="Times New Roman"/>
          <w:sz w:val="24"/>
          <w:szCs w:val="24"/>
        </w:rPr>
        <w:t xml:space="preserve"> очистка и стерилиз</w:t>
      </w:r>
      <w:r>
        <w:rPr>
          <w:rFonts w:ascii="Times New Roman" w:hAnsi="Times New Roman" w:cs="Times New Roman"/>
          <w:sz w:val="24"/>
          <w:szCs w:val="24"/>
        </w:rPr>
        <w:t xml:space="preserve">ация </w:t>
      </w:r>
      <w:r w:rsidRPr="00B2289E">
        <w:rPr>
          <w:rFonts w:ascii="Times New Roman" w:hAnsi="Times New Roman" w:cs="Times New Roman"/>
          <w:sz w:val="24"/>
          <w:szCs w:val="24"/>
        </w:rPr>
        <w:t>стоматологического инструментария.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 xml:space="preserve">3. Основные принципы асептики </w:t>
      </w:r>
      <w:r>
        <w:rPr>
          <w:rFonts w:ascii="Times New Roman" w:hAnsi="Times New Roman" w:cs="Times New Roman"/>
          <w:sz w:val="24"/>
          <w:szCs w:val="24"/>
        </w:rPr>
        <w:t xml:space="preserve">и антисептики в терапевтической </w:t>
      </w:r>
      <w:r w:rsidRPr="00B2289E">
        <w:rPr>
          <w:rFonts w:ascii="Times New Roman" w:hAnsi="Times New Roman" w:cs="Times New Roman"/>
          <w:sz w:val="24"/>
          <w:szCs w:val="24"/>
        </w:rPr>
        <w:t>стоматологии. Инфекционный контроль.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4. Учётно-отчетная документация на приё</w:t>
      </w:r>
      <w:r>
        <w:rPr>
          <w:rFonts w:ascii="Times New Roman" w:hAnsi="Times New Roman" w:cs="Times New Roman"/>
          <w:sz w:val="24"/>
          <w:szCs w:val="24"/>
        </w:rPr>
        <w:t xml:space="preserve">ме врача стоматолога-терапевта. </w:t>
      </w:r>
      <w:r w:rsidRPr="00B2289E">
        <w:rPr>
          <w:rFonts w:ascii="Times New Roman" w:hAnsi="Times New Roman" w:cs="Times New Roman"/>
          <w:sz w:val="24"/>
          <w:szCs w:val="24"/>
        </w:rPr>
        <w:t xml:space="preserve">Медицинская карта стоматологического больного </w:t>
      </w:r>
      <w:r>
        <w:rPr>
          <w:rFonts w:ascii="Times New Roman" w:hAnsi="Times New Roman" w:cs="Times New Roman"/>
          <w:sz w:val="24"/>
          <w:szCs w:val="24"/>
        </w:rPr>
        <w:t xml:space="preserve">(форма 043/у): правила </w:t>
      </w:r>
      <w:r w:rsidRPr="00B2289E">
        <w:rPr>
          <w:rFonts w:ascii="Times New Roman" w:hAnsi="Times New Roman" w:cs="Times New Roman"/>
          <w:sz w:val="24"/>
          <w:szCs w:val="24"/>
        </w:rPr>
        <w:t>заполнения.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5. Основные методы обследования больного</w:t>
      </w:r>
      <w:r>
        <w:rPr>
          <w:rFonts w:ascii="Times New Roman" w:hAnsi="Times New Roman" w:cs="Times New Roman"/>
          <w:sz w:val="24"/>
          <w:szCs w:val="24"/>
        </w:rPr>
        <w:t xml:space="preserve"> с заболеваниями твёрдых тканей </w:t>
      </w:r>
      <w:r w:rsidRPr="00B2289E">
        <w:rPr>
          <w:rFonts w:ascii="Times New Roman" w:hAnsi="Times New Roman" w:cs="Times New Roman"/>
          <w:sz w:val="24"/>
          <w:szCs w:val="24"/>
        </w:rPr>
        <w:t xml:space="preserve">зубов, болезнями пульпы и </w:t>
      </w:r>
      <w:proofErr w:type="spellStart"/>
      <w:r w:rsidRPr="00B2289E">
        <w:rPr>
          <w:rFonts w:ascii="Times New Roman" w:hAnsi="Times New Roman" w:cs="Times New Roman"/>
          <w:sz w:val="24"/>
          <w:szCs w:val="24"/>
        </w:rPr>
        <w:t>периапикальных</w:t>
      </w:r>
      <w:proofErr w:type="spellEnd"/>
      <w:r w:rsidRPr="00B2289E">
        <w:rPr>
          <w:rFonts w:ascii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hAnsi="Times New Roman" w:cs="Times New Roman"/>
          <w:sz w:val="24"/>
          <w:szCs w:val="24"/>
        </w:rPr>
        <w:t xml:space="preserve">каней в клинике терапевтической </w:t>
      </w:r>
      <w:r w:rsidRPr="00B2289E">
        <w:rPr>
          <w:rFonts w:ascii="Times New Roman" w:hAnsi="Times New Roman" w:cs="Times New Roman"/>
          <w:sz w:val="24"/>
          <w:szCs w:val="24"/>
        </w:rPr>
        <w:t>стоматологии.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6. Дополнительные методы обследования в клинике терапевтическ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B2289E">
        <w:rPr>
          <w:rFonts w:ascii="Times New Roman" w:hAnsi="Times New Roman" w:cs="Times New Roman"/>
          <w:sz w:val="24"/>
          <w:szCs w:val="24"/>
        </w:rPr>
        <w:t xml:space="preserve">стоматологии. </w:t>
      </w:r>
      <w:proofErr w:type="spellStart"/>
      <w:r w:rsidRPr="00B2289E">
        <w:rPr>
          <w:rFonts w:ascii="Times New Roman" w:hAnsi="Times New Roman" w:cs="Times New Roman"/>
          <w:sz w:val="24"/>
          <w:szCs w:val="24"/>
        </w:rPr>
        <w:t>Электроодонтометрия</w:t>
      </w:r>
      <w:proofErr w:type="spellEnd"/>
      <w:r w:rsidRPr="00B2289E">
        <w:rPr>
          <w:rFonts w:ascii="Times New Roman" w:hAnsi="Times New Roman" w:cs="Times New Roman"/>
          <w:sz w:val="24"/>
          <w:szCs w:val="24"/>
        </w:rPr>
        <w:t>: показан</w:t>
      </w:r>
      <w:r>
        <w:rPr>
          <w:rFonts w:ascii="Times New Roman" w:hAnsi="Times New Roman" w:cs="Times New Roman"/>
          <w:sz w:val="24"/>
          <w:szCs w:val="24"/>
        </w:rPr>
        <w:t xml:space="preserve">ия к применению. Виды аппаратов </w:t>
      </w:r>
      <w:r w:rsidRPr="00B2289E">
        <w:rPr>
          <w:rFonts w:ascii="Times New Roman" w:hAnsi="Times New Roman" w:cs="Times New Roman"/>
          <w:sz w:val="24"/>
          <w:szCs w:val="24"/>
        </w:rPr>
        <w:t>и методика исследования.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7. Дополнительные методы обследо</w:t>
      </w:r>
      <w:r>
        <w:rPr>
          <w:rFonts w:ascii="Times New Roman" w:hAnsi="Times New Roman" w:cs="Times New Roman"/>
          <w:sz w:val="24"/>
          <w:szCs w:val="24"/>
        </w:rPr>
        <w:t xml:space="preserve">вания в клинике терапевтической </w:t>
      </w:r>
      <w:r w:rsidRPr="00B2289E">
        <w:rPr>
          <w:rFonts w:ascii="Times New Roman" w:hAnsi="Times New Roman" w:cs="Times New Roman"/>
          <w:sz w:val="24"/>
          <w:szCs w:val="24"/>
        </w:rPr>
        <w:t>стоматологии. Лучевые методы исследования.</w:t>
      </w:r>
    </w:p>
    <w:p w:rsidR="00B2289E" w:rsidRPr="00B2289E" w:rsidRDefault="00B2289E" w:rsidP="00B2289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БОЛЕЗНИ ТВЁРДЫХ ТКАНЕЙ ЗУБОВ НЕКАРИОЗНОГО</w:t>
      </w:r>
    </w:p>
    <w:p w:rsidR="00B2289E" w:rsidRPr="00B2289E" w:rsidRDefault="00B2289E" w:rsidP="00B2289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ПРОИСХОЖДЕНИЯ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 xml:space="preserve">1. Классификации </w:t>
      </w:r>
      <w:proofErr w:type="spellStart"/>
      <w:r w:rsidRPr="00B2289E">
        <w:rPr>
          <w:rFonts w:ascii="Times New Roman" w:hAnsi="Times New Roman" w:cs="Times New Roman"/>
          <w:sz w:val="24"/>
          <w:szCs w:val="24"/>
        </w:rPr>
        <w:t>некариозных</w:t>
      </w:r>
      <w:proofErr w:type="spellEnd"/>
      <w:r w:rsidRPr="00B2289E">
        <w:rPr>
          <w:rFonts w:ascii="Times New Roman" w:hAnsi="Times New Roman" w:cs="Times New Roman"/>
          <w:sz w:val="24"/>
          <w:szCs w:val="24"/>
        </w:rPr>
        <w:t xml:space="preserve"> поражений зубов.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2. Гипоплазия эмали зубов: этиол</w:t>
      </w:r>
      <w:r>
        <w:rPr>
          <w:rFonts w:ascii="Times New Roman" w:hAnsi="Times New Roman" w:cs="Times New Roman"/>
          <w:sz w:val="24"/>
          <w:szCs w:val="24"/>
        </w:rPr>
        <w:t xml:space="preserve">огия, клиника, дифференциальная </w:t>
      </w:r>
      <w:r w:rsidRPr="00B2289E">
        <w:rPr>
          <w:rFonts w:ascii="Times New Roman" w:hAnsi="Times New Roman" w:cs="Times New Roman"/>
          <w:sz w:val="24"/>
          <w:szCs w:val="24"/>
        </w:rPr>
        <w:t>диагностика.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3. Флюороз зубов: этиология, клиника</w:t>
      </w:r>
      <w:r>
        <w:rPr>
          <w:rFonts w:ascii="Times New Roman" w:hAnsi="Times New Roman" w:cs="Times New Roman"/>
          <w:sz w:val="24"/>
          <w:szCs w:val="24"/>
        </w:rPr>
        <w:t xml:space="preserve">, дифференциальная диагностика, </w:t>
      </w:r>
      <w:r w:rsidRPr="00B2289E">
        <w:rPr>
          <w:rFonts w:ascii="Times New Roman" w:hAnsi="Times New Roman" w:cs="Times New Roman"/>
          <w:sz w:val="24"/>
          <w:szCs w:val="24"/>
        </w:rPr>
        <w:t>лечение, профилактика.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4. Гиперестезия твёрдых тканей зубов (ч</w:t>
      </w:r>
      <w:r>
        <w:rPr>
          <w:rFonts w:ascii="Times New Roman" w:hAnsi="Times New Roman" w:cs="Times New Roman"/>
          <w:sz w:val="24"/>
          <w:szCs w:val="24"/>
        </w:rPr>
        <w:t xml:space="preserve">увствительный дентин): клиника, </w:t>
      </w:r>
      <w:r w:rsidRPr="00B2289E">
        <w:rPr>
          <w:rFonts w:ascii="Times New Roman" w:hAnsi="Times New Roman" w:cs="Times New Roman"/>
          <w:sz w:val="24"/>
          <w:szCs w:val="24"/>
        </w:rPr>
        <w:t>диагностика, дифференциальная диагностика, лечение, профилактика.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5. Повышенное стирание зубов: этиология, клиника, лечение.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6. Клиновидный дефект (</w:t>
      </w:r>
      <w:proofErr w:type="spellStart"/>
      <w:r w:rsidRPr="00B2289E">
        <w:rPr>
          <w:rFonts w:ascii="Times New Roman" w:hAnsi="Times New Roman" w:cs="Times New Roman"/>
          <w:sz w:val="24"/>
          <w:szCs w:val="24"/>
        </w:rPr>
        <w:t>сошлифовывание</w:t>
      </w:r>
      <w:proofErr w:type="spellEnd"/>
      <w:r w:rsidRPr="00B2289E">
        <w:rPr>
          <w:rFonts w:ascii="Times New Roman" w:hAnsi="Times New Roman" w:cs="Times New Roman"/>
          <w:sz w:val="24"/>
          <w:szCs w:val="24"/>
        </w:rPr>
        <w:t xml:space="preserve"> зубов): этиология, кли</w:t>
      </w:r>
      <w:r>
        <w:rPr>
          <w:rFonts w:ascii="Times New Roman" w:hAnsi="Times New Roman" w:cs="Times New Roman"/>
          <w:sz w:val="24"/>
          <w:szCs w:val="24"/>
        </w:rPr>
        <w:t xml:space="preserve">ника, </w:t>
      </w:r>
      <w:r w:rsidRPr="00B2289E">
        <w:rPr>
          <w:rFonts w:ascii="Times New Roman" w:hAnsi="Times New Roman" w:cs="Times New Roman"/>
          <w:sz w:val="24"/>
          <w:szCs w:val="24"/>
        </w:rPr>
        <w:t>дифференциальная диагностика, лечение, профилактика.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7. Эрозия зубов: причины, клиника, дифференциальная диагностика, лечение.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8. Изменение цвета твёрдых тканей зубо</w:t>
      </w:r>
      <w:r>
        <w:rPr>
          <w:rFonts w:ascii="Times New Roman" w:hAnsi="Times New Roman" w:cs="Times New Roman"/>
          <w:sz w:val="24"/>
          <w:szCs w:val="24"/>
        </w:rPr>
        <w:t xml:space="preserve">в после прорезывания: причины и </w:t>
      </w:r>
      <w:r w:rsidRPr="00B2289E">
        <w:rPr>
          <w:rFonts w:ascii="Times New Roman" w:hAnsi="Times New Roman" w:cs="Times New Roman"/>
          <w:sz w:val="24"/>
          <w:szCs w:val="24"/>
        </w:rPr>
        <w:t>способы устранения.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9. Некроз твёрдых тканей зубов: этиол</w:t>
      </w:r>
      <w:r>
        <w:rPr>
          <w:rFonts w:ascii="Times New Roman" w:hAnsi="Times New Roman" w:cs="Times New Roman"/>
          <w:sz w:val="24"/>
          <w:szCs w:val="24"/>
        </w:rPr>
        <w:t xml:space="preserve">огия, клиника, дифференциальная </w:t>
      </w:r>
      <w:r w:rsidRPr="00B2289E">
        <w:rPr>
          <w:rFonts w:ascii="Times New Roman" w:hAnsi="Times New Roman" w:cs="Times New Roman"/>
          <w:sz w:val="24"/>
          <w:szCs w:val="24"/>
        </w:rPr>
        <w:t>диагностика, лечение.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10. Отложения (наросты) на зубах: этиология, клиника, лечение, профилактика.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11. Травма зуба: этиология, клиника, лечение.</w:t>
      </w:r>
    </w:p>
    <w:p w:rsidR="00B2289E" w:rsidRPr="00B2289E" w:rsidRDefault="00B2289E" w:rsidP="00B2289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lastRenderedPageBreak/>
        <w:t>КАРИЕС ЗУБОВ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1. Кариес зубов: определение, этиология, показатели заболеваемости.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2. Теории возникновения кариеса зубов в трудах отечественных учёных.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3. Современные представления об этиологии и патогенезе кариеса зубов.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4. Патологическая анатомия кариеса зубов.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5. Классификации кариеса: топографическая, клиническая, МКБ-10.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6. Кариес эмали (в стадии пятна): клиника</w:t>
      </w:r>
      <w:r>
        <w:rPr>
          <w:rFonts w:ascii="Times New Roman" w:hAnsi="Times New Roman" w:cs="Times New Roman"/>
          <w:sz w:val="24"/>
          <w:szCs w:val="24"/>
        </w:rPr>
        <w:t xml:space="preserve">, диагностика, дифференциальная </w:t>
      </w:r>
      <w:r w:rsidRPr="00B2289E">
        <w:rPr>
          <w:rFonts w:ascii="Times New Roman" w:hAnsi="Times New Roman" w:cs="Times New Roman"/>
          <w:sz w:val="24"/>
          <w:szCs w:val="24"/>
        </w:rPr>
        <w:t>диагностика, лечение.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7. Кариес эмали (поверхностный</w:t>
      </w:r>
      <w:r>
        <w:rPr>
          <w:rFonts w:ascii="Times New Roman" w:hAnsi="Times New Roman" w:cs="Times New Roman"/>
          <w:sz w:val="24"/>
          <w:szCs w:val="24"/>
        </w:rPr>
        <w:t xml:space="preserve"> кариес): клиника, диагностика, </w:t>
      </w:r>
      <w:r w:rsidRPr="00B2289E">
        <w:rPr>
          <w:rFonts w:ascii="Times New Roman" w:hAnsi="Times New Roman" w:cs="Times New Roman"/>
          <w:sz w:val="24"/>
          <w:szCs w:val="24"/>
        </w:rPr>
        <w:t>дифференциальная диагностика, лечение.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8. Кариес дентина (средний кариес): клиника, диагностика, диффере</w:t>
      </w:r>
      <w:r>
        <w:rPr>
          <w:rFonts w:ascii="Times New Roman" w:hAnsi="Times New Roman" w:cs="Times New Roman"/>
          <w:sz w:val="24"/>
          <w:szCs w:val="24"/>
        </w:rPr>
        <w:t xml:space="preserve">нциальная </w:t>
      </w:r>
      <w:r w:rsidRPr="00B2289E">
        <w:rPr>
          <w:rFonts w:ascii="Times New Roman" w:hAnsi="Times New Roman" w:cs="Times New Roman"/>
          <w:sz w:val="24"/>
          <w:szCs w:val="24"/>
        </w:rPr>
        <w:t>диагностика, лечение.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9. Кариес дентина (глубокий</w:t>
      </w:r>
      <w:r>
        <w:rPr>
          <w:rFonts w:ascii="Times New Roman" w:hAnsi="Times New Roman" w:cs="Times New Roman"/>
          <w:sz w:val="24"/>
          <w:szCs w:val="24"/>
        </w:rPr>
        <w:t xml:space="preserve"> кариес): клиника, диагностика, </w:t>
      </w:r>
      <w:r w:rsidRPr="00B2289E">
        <w:rPr>
          <w:rFonts w:ascii="Times New Roman" w:hAnsi="Times New Roman" w:cs="Times New Roman"/>
          <w:sz w:val="24"/>
          <w:szCs w:val="24"/>
        </w:rPr>
        <w:t>дифференциальная диагностика, лечение.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10. Кариес цемента. Клиника, диагностика</w:t>
      </w:r>
      <w:r>
        <w:rPr>
          <w:rFonts w:ascii="Times New Roman" w:hAnsi="Times New Roman" w:cs="Times New Roman"/>
          <w:sz w:val="24"/>
          <w:szCs w:val="24"/>
        </w:rPr>
        <w:t xml:space="preserve">, дифференциальная диагностика, </w:t>
      </w:r>
      <w:r w:rsidRPr="00B2289E">
        <w:rPr>
          <w:rFonts w:ascii="Times New Roman" w:hAnsi="Times New Roman" w:cs="Times New Roman"/>
          <w:sz w:val="24"/>
          <w:szCs w:val="24"/>
        </w:rPr>
        <w:t>лечение.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11. Стоматологические цементы. Классификация,</w:t>
      </w:r>
      <w:r>
        <w:rPr>
          <w:rFonts w:ascii="Times New Roman" w:hAnsi="Times New Roman" w:cs="Times New Roman"/>
          <w:sz w:val="24"/>
          <w:szCs w:val="24"/>
        </w:rPr>
        <w:t xml:space="preserve"> состав, свойства. Показания </w:t>
      </w:r>
      <w:r w:rsidRPr="00B2289E">
        <w:rPr>
          <w:rFonts w:ascii="Times New Roman" w:hAnsi="Times New Roman" w:cs="Times New Roman"/>
          <w:sz w:val="24"/>
          <w:szCs w:val="24"/>
        </w:rPr>
        <w:t>и методика применения цементов.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12. Классификация, свойства, показа</w:t>
      </w:r>
      <w:r>
        <w:rPr>
          <w:rFonts w:ascii="Times New Roman" w:hAnsi="Times New Roman" w:cs="Times New Roman"/>
          <w:sz w:val="24"/>
          <w:szCs w:val="24"/>
        </w:rPr>
        <w:t xml:space="preserve">ния к применению композиционных </w:t>
      </w:r>
      <w:r w:rsidRPr="00B2289E">
        <w:rPr>
          <w:rFonts w:ascii="Times New Roman" w:hAnsi="Times New Roman" w:cs="Times New Roman"/>
          <w:sz w:val="24"/>
          <w:szCs w:val="24"/>
        </w:rPr>
        <w:t>пломбировочных материалов.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13. Композиционные материалы химическ</w:t>
      </w:r>
      <w:r>
        <w:rPr>
          <w:rFonts w:ascii="Times New Roman" w:hAnsi="Times New Roman" w:cs="Times New Roman"/>
          <w:sz w:val="24"/>
          <w:szCs w:val="24"/>
        </w:rPr>
        <w:t xml:space="preserve">ого отверждения. Классификация, </w:t>
      </w:r>
      <w:r w:rsidRPr="00B2289E">
        <w:rPr>
          <w:rFonts w:ascii="Times New Roman" w:hAnsi="Times New Roman" w:cs="Times New Roman"/>
          <w:sz w:val="24"/>
          <w:szCs w:val="24"/>
        </w:rPr>
        <w:t>состав, свойства, показания и методика применения.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14. Композиционные материалы светов</w:t>
      </w:r>
      <w:r>
        <w:rPr>
          <w:rFonts w:ascii="Times New Roman" w:hAnsi="Times New Roman" w:cs="Times New Roman"/>
          <w:sz w:val="24"/>
          <w:szCs w:val="24"/>
        </w:rPr>
        <w:t xml:space="preserve">ого отверждения. Классификация, </w:t>
      </w:r>
      <w:r w:rsidRPr="00B2289E">
        <w:rPr>
          <w:rFonts w:ascii="Times New Roman" w:hAnsi="Times New Roman" w:cs="Times New Roman"/>
          <w:sz w:val="24"/>
          <w:szCs w:val="24"/>
        </w:rPr>
        <w:t>состав, свойства, показания и методика применения.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15. Адгезивные системы при пломбирова</w:t>
      </w:r>
      <w:r>
        <w:rPr>
          <w:rFonts w:ascii="Times New Roman" w:hAnsi="Times New Roman" w:cs="Times New Roman"/>
          <w:sz w:val="24"/>
          <w:szCs w:val="24"/>
        </w:rPr>
        <w:t xml:space="preserve">нии композитами. Классификация, </w:t>
      </w:r>
      <w:r w:rsidRPr="00B2289E">
        <w:rPr>
          <w:rFonts w:ascii="Times New Roman" w:hAnsi="Times New Roman" w:cs="Times New Roman"/>
          <w:sz w:val="24"/>
          <w:szCs w:val="24"/>
        </w:rPr>
        <w:t>механизм действия адгезивных систем.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16. Контактный пункт, физиоло</w:t>
      </w:r>
      <w:r>
        <w:rPr>
          <w:rFonts w:ascii="Times New Roman" w:hAnsi="Times New Roman" w:cs="Times New Roman"/>
          <w:sz w:val="24"/>
          <w:szCs w:val="24"/>
        </w:rPr>
        <w:t xml:space="preserve">гическое значение. Методика его </w:t>
      </w:r>
      <w:r w:rsidRPr="00B2289E">
        <w:rPr>
          <w:rFonts w:ascii="Times New Roman" w:hAnsi="Times New Roman" w:cs="Times New Roman"/>
          <w:sz w:val="24"/>
          <w:szCs w:val="24"/>
        </w:rPr>
        <w:t>восстановления при пломбировании. Аксессуары и инструменты.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17. Профилактика осложнений и ошибок в ди</w:t>
      </w:r>
      <w:r>
        <w:rPr>
          <w:rFonts w:ascii="Times New Roman" w:hAnsi="Times New Roman" w:cs="Times New Roman"/>
          <w:sz w:val="24"/>
          <w:szCs w:val="24"/>
        </w:rPr>
        <w:t xml:space="preserve">агностике кариеса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некариозных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289E">
        <w:rPr>
          <w:rFonts w:ascii="Times New Roman" w:hAnsi="Times New Roman" w:cs="Times New Roman"/>
          <w:sz w:val="24"/>
          <w:szCs w:val="24"/>
        </w:rPr>
        <w:t>поражений твёрдых тканей зубов.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18. Профилактика осложнений и ошибок пр</w:t>
      </w:r>
      <w:r>
        <w:rPr>
          <w:rFonts w:ascii="Times New Roman" w:hAnsi="Times New Roman" w:cs="Times New Roman"/>
          <w:sz w:val="24"/>
          <w:szCs w:val="24"/>
        </w:rPr>
        <w:t xml:space="preserve">и лечении кариеса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некариозных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289E">
        <w:rPr>
          <w:rFonts w:ascii="Times New Roman" w:hAnsi="Times New Roman" w:cs="Times New Roman"/>
          <w:sz w:val="24"/>
          <w:szCs w:val="24"/>
        </w:rPr>
        <w:t>поражений твёрдых тканей зубов.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19. Ошибки при пломбировании кар</w:t>
      </w:r>
      <w:r>
        <w:rPr>
          <w:rFonts w:ascii="Times New Roman" w:hAnsi="Times New Roman" w:cs="Times New Roman"/>
          <w:sz w:val="24"/>
          <w:szCs w:val="24"/>
        </w:rPr>
        <w:t xml:space="preserve">иозных полостей композиционными </w:t>
      </w:r>
      <w:r w:rsidRPr="00B2289E">
        <w:rPr>
          <w:rFonts w:ascii="Times New Roman" w:hAnsi="Times New Roman" w:cs="Times New Roman"/>
          <w:sz w:val="24"/>
          <w:szCs w:val="24"/>
        </w:rPr>
        <w:t>материалами, способы их профилактики и устранения.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20. Профилактика кариеса зубов препаратами местного действия.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21. Обоснование и методы общей профилактики кариеса зубов.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lastRenderedPageBreak/>
        <w:t>22. Значение рациональной гигиены полости рта в профилактике кариеса зубов.</w:t>
      </w:r>
    </w:p>
    <w:p w:rsidR="00B2289E" w:rsidRPr="00B2289E" w:rsidRDefault="00B2289E" w:rsidP="00B2289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БОЛЕЗНИ ПУЛЬПЫ И ПЕРИАПИКАЛЬНЫХ ТКАНЕЙ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1. Анатомо-топографические особенности строения фронтальной группы зубов.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2. Анатомо-топографические особенно</w:t>
      </w:r>
      <w:r>
        <w:rPr>
          <w:rFonts w:ascii="Times New Roman" w:hAnsi="Times New Roman" w:cs="Times New Roman"/>
          <w:sz w:val="24"/>
          <w:szCs w:val="24"/>
        </w:rPr>
        <w:t xml:space="preserve">сти строения полостей и каналов </w:t>
      </w:r>
      <w:r w:rsidRPr="00B2289E">
        <w:rPr>
          <w:rFonts w:ascii="Times New Roman" w:hAnsi="Times New Roman" w:cs="Times New Roman"/>
          <w:sz w:val="24"/>
          <w:szCs w:val="24"/>
        </w:rPr>
        <w:t>жевательной группы зубов.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3. Гистология и физиология пульпы зуба.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B2289E">
        <w:rPr>
          <w:rFonts w:ascii="Times New Roman" w:hAnsi="Times New Roman" w:cs="Times New Roman"/>
          <w:sz w:val="24"/>
          <w:szCs w:val="24"/>
        </w:rPr>
        <w:t>Дентикли</w:t>
      </w:r>
      <w:proofErr w:type="spellEnd"/>
      <w:r w:rsidRPr="00B2289E">
        <w:rPr>
          <w:rFonts w:ascii="Times New Roman" w:hAnsi="Times New Roman" w:cs="Times New Roman"/>
          <w:sz w:val="24"/>
          <w:szCs w:val="24"/>
        </w:rPr>
        <w:t>: гистология, механизм образования, клинические проявления.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5. Этиология и классификации болезней пульпы.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6. Методы обследования больного с заболе</w:t>
      </w:r>
      <w:r>
        <w:rPr>
          <w:rFonts w:ascii="Times New Roman" w:hAnsi="Times New Roman" w:cs="Times New Roman"/>
          <w:sz w:val="24"/>
          <w:szCs w:val="24"/>
        </w:rPr>
        <w:t xml:space="preserve">ваниями пульпы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периапикальных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289E">
        <w:rPr>
          <w:rFonts w:ascii="Times New Roman" w:hAnsi="Times New Roman" w:cs="Times New Roman"/>
          <w:sz w:val="24"/>
          <w:szCs w:val="24"/>
        </w:rPr>
        <w:t>тканей в клинике терапевтической стоматологии.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 xml:space="preserve">7. Острый пульпит (острый очаговый </w:t>
      </w:r>
      <w:r>
        <w:rPr>
          <w:rFonts w:ascii="Times New Roman" w:hAnsi="Times New Roman" w:cs="Times New Roman"/>
          <w:sz w:val="24"/>
          <w:szCs w:val="24"/>
        </w:rPr>
        <w:t xml:space="preserve">пульпит):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патанатомия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клиника, </w:t>
      </w:r>
      <w:r w:rsidRPr="00B2289E">
        <w:rPr>
          <w:rFonts w:ascii="Times New Roman" w:hAnsi="Times New Roman" w:cs="Times New Roman"/>
          <w:sz w:val="24"/>
          <w:szCs w:val="24"/>
        </w:rPr>
        <w:t>дифференциальная диагностика, выбор метода лечения.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8. Гнойный пульпит (пульпарный абсце</w:t>
      </w:r>
      <w:r>
        <w:rPr>
          <w:rFonts w:ascii="Times New Roman" w:hAnsi="Times New Roman" w:cs="Times New Roman"/>
          <w:sz w:val="24"/>
          <w:szCs w:val="24"/>
        </w:rPr>
        <w:t xml:space="preserve">сс) (острый диффузный пульпит): </w:t>
      </w:r>
      <w:proofErr w:type="spellStart"/>
      <w:r w:rsidRPr="00B2289E">
        <w:rPr>
          <w:rFonts w:ascii="Times New Roman" w:hAnsi="Times New Roman" w:cs="Times New Roman"/>
          <w:sz w:val="24"/>
          <w:szCs w:val="24"/>
        </w:rPr>
        <w:t>патанатомия</w:t>
      </w:r>
      <w:proofErr w:type="spellEnd"/>
      <w:r w:rsidRPr="00B2289E">
        <w:rPr>
          <w:rFonts w:ascii="Times New Roman" w:hAnsi="Times New Roman" w:cs="Times New Roman"/>
          <w:sz w:val="24"/>
          <w:szCs w:val="24"/>
        </w:rPr>
        <w:t>, клиника, дифференциальная диагностика, выбор метода лечения.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9. Хронический пульпит (хронический ф</w:t>
      </w:r>
      <w:r>
        <w:rPr>
          <w:rFonts w:ascii="Times New Roman" w:hAnsi="Times New Roman" w:cs="Times New Roman"/>
          <w:sz w:val="24"/>
          <w:szCs w:val="24"/>
        </w:rPr>
        <w:t xml:space="preserve">иброзный пульпит):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патанатомия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2289E">
        <w:rPr>
          <w:rFonts w:ascii="Times New Roman" w:hAnsi="Times New Roman" w:cs="Times New Roman"/>
          <w:sz w:val="24"/>
          <w:szCs w:val="24"/>
        </w:rPr>
        <w:t>клиника, дифференциальная диагностика, выбор метода лечения.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10. Хронический язвенный пульпит (хро</w:t>
      </w:r>
      <w:r>
        <w:rPr>
          <w:rFonts w:ascii="Times New Roman" w:hAnsi="Times New Roman" w:cs="Times New Roman"/>
          <w:sz w:val="24"/>
          <w:szCs w:val="24"/>
        </w:rPr>
        <w:t xml:space="preserve">нический гангренозный пульпит): </w:t>
      </w:r>
      <w:proofErr w:type="spellStart"/>
      <w:r w:rsidRPr="00B2289E">
        <w:rPr>
          <w:rFonts w:ascii="Times New Roman" w:hAnsi="Times New Roman" w:cs="Times New Roman"/>
          <w:sz w:val="24"/>
          <w:szCs w:val="24"/>
        </w:rPr>
        <w:t>патанатомия</w:t>
      </w:r>
      <w:proofErr w:type="spellEnd"/>
      <w:r w:rsidRPr="00B2289E">
        <w:rPr>
          <w:rFonts w:ascii="Times New Roman" w:hAnsi="Times New Roman" w:cs="Times New Roman"/>
          <w:sz w:val="24"/>
          <w:szCs w:val="24"/>
        </w:rPr>
        <w:t>, клиника, дифференциальная диагностика, выбор метода лечения.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 xml:space="preserve">11. Хронический гиперпластический пульпит </w:t>
      </w:r>
      <w:r>
        <w:rPr>
          <w:rFonts w:ascii="Times New Roman" w:hAnsi="Times New Roman" w:cs="Times New Roman"/>
          <w:sz w:val="24"/>
          <w:szCs w:val="24"/>
        </w:rPr>
        <w:t xml:space="preserve">(пульпарный полип) (хронический </w:t>
      </w:r>
      <w:r w:rsidRPr="00B2289E">
        <w:rPr>
          <w:rFonts w:ascii="Times New Roman" w:hAnsi="Times New Roman" w:cs="Times New Roman"/>
          <w:sz w:val="24"/>
          <w:szCs w:val="24"/>
        </w:rPr>
        <w:t xml:space="preserve">гипертрофический пульпит): </w:t>
      </w:r>
      <w:proofErr w:type="spellStart"/>
      <w:r w:rsidRPr="00B2289E">
        <w:rPr>
          <w:rFonts w:ascii="Times New Roman" w:hAnsi="Times New Roman" w:cs="Times New Roman"/>
          <w:sz w:val="24"/>
          <w:szCs w:val="24"/>
        </w:rPr>
        <w:t>патанат</w:t>
      </w:r>
      <w:r>
        <w:rPr>
          <w:rFonts w:ascii="Times New Roman" w:hAnsi="Times New Roman" w:cs="Times New Roman"/>
          <w:sz w:val="24"/>
          <w:szCs w:val="24"/>
        </w:rPr>
        <w:t>омия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клиника, дифференциальная </w:t>
      </w:r>
      <w:r w:rsidRPr="00B2289E">
        <w:rPr>
          <w:rFonts w:ascii="Times New Roman" w:hAnsi="Times New Roman" w:cs="Times New Roman"/>
          <w:sz w:val="24"/>
          <w:szCs w:val="24"/>
        </w:rPr>
        <w:t>диагностика, выбор метода лечения.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12. Пульпит неуточненный (обострение х</w:t>
      </w:r>
      <w:r>
        <w:rPr>
          <w:rFonts w:ascii="Times New Roman" w:hAnsi="Times New Roman" w:cs="Times New Roman"/>
          <w:sz w:val="24"/>
          <w:szCs w:val="24"/>
        </w:rPr>
        <w:t xml:space="preserve">ронического пульпита): клиника, </w:t>
      </w:r>
      <w:r w:rsidRPr="00B2289E">
        <w:rPr>
          <w:rFonts w:ascii="Times New Roman" w:hAnsi="Times New Roman" w:cs="Times New Roman"/>
          <w:sz w:val="24"/>
          <w:szCs w:val="24"/>
        </w:rPr>
        <w:t>дифференциальная диагностика, выбор метода лечения.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13. Методы обезболивания при лечении болезней пульпы.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14. Методы лечения пульпита: классификация, показания.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15. Методы лечения пульпита, сохра</w:t>
      </w:r>
      <w:r>
        <w:rPr>
          <w:rFonts w:ascii="Times New Roman" w:hAnsi="Times New Roman" w:cs="Times New Roman"/>
          <w:sz w:val="24"/>
          <w:szCs w:val="24"/>
        </w:rPr>
        <w:t xml:space="preserve">няющие жизнеспособность пульпы. </w:t>
      </w:r>
      <w:r w:rsidRPr="00B2289E">
        <w:rPr>
          <w:rFonts w:ascii="Times New Roman" w:hAnsi="Times New Roman" w:cs="Times New Roman"/>
          <w:sz w:val="24"/>
          <w:szCs w:val="24"/>
        </w:rPr>
        <w:t>Биологический метод (прямое и непрямое по</w:t>
      </w:r>
      <w:r>
        <w:rPr>
          <w:rFonts w:ascii="Times New Roman" w:hAnsi="Times New Roman" w:cs="Times New Roman"/>
          <w:sz w:val="24"/>
          <w:szCs w:val="24"/>
        </w:rPr>
        <w:t xml:space="preserve">крытие пульпы зуба): показания, </w:t>
      </w:r>
      <w:r w:rsidRPr="00B2289E">
        <w:rPr>
          <w:rFonts w:ascii="Times New Roman" w:hAnsi="Times New Roman" w:cs="Times New Roman"/>
          <w:sz w:val="24"/>
          <w:szCs w:val="24"/>
        </w:rPr>
        <w:t>противопоказания, методика, рецепты.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16. Методы лечения пульпита, сохраняющие</w:t>
      </w:r>
      <w:r>
        <w:rPr>
          <w:rFonts w:ascii="Times New Roman" w:hAnsi="Times New Roman" w:cs="Times New Roman"/>
          <w:sz w:val="24"/>
          <w:szCs w:val="24"/>
        </w:rPr>
        <w:t xml:space="preserve"> жизнеспособность пульпы. Метод </w:t>
      </w:r>
      <w:r w:rsidRPr="00B2289E">
        <w:rPr>
          <w:rFonts w:ascii="Times New Roman" w:hAnsi="Times New Roman" w:cs="Times New Roman"/>
          <w:sz w:val="24"/>
          <w:szCs w:val="24"/>
        </w:rPr>
        <w:t>витальной ампутации пульпы: показания, противопоказания, методика, рецепты.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17. Метод витальной экстирпации пульп</w:t>
      </w:r>
      <w:r>
        <w:rPr>
          <w:rFonts w:ascii="Times New Roman" w:hAnsi="Times New Roman" w:cs="Times New Roman"/>
          <w:sz w:val="24"/>
          <w:szCs w:val="24"/>
        </w:rPr>
        <w:t xml:space="preserve">ы: показания, противопоказания, </w:t>
      </w:r>
      <w:r w:rsidRPr="00B2289E">
        <w:rPr>
          <w:rFonts w:ascii="Times New Roman" w:hAnsi="Times New Roman" w:cs="Times New Roman"/>
          <w:sz w:val="24"/>
          <w:szCs w:val="24"/>
        </w:rPr>
        <w:t>методика, рецепты.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 xml:space="preserve">18. Метод </w:t>
      </w:r>
      <w:proofErr w:type="spellStart"/>
      <w:r w:rsidRPr="00B2289E">
        <w:rPr>
          <w:rFonts w:ascii="Times New Roman" w:hAnsi="Times New Roman" w:cs="Times New Roman"/>
          <w:sz w:val="24"/>
          <w:szCs w:val="24"/>
        </w:rPr>
        <w:t>девитальной</w:t>
      </w:r>
      <w:proofErr w:type="spellEnd"/>
      <w:r w:rsidRPr="00B2289E">
        <w:rPr>
          <w:rFonts w:ascii="Times New Roman" w:hAnsi="Times New Roman" w:cs="Times New Roman"/>
          <w:sz w:val="24"/>
          <w:szCs w:val="24"/>
        </w:rPr>
        <w:t xml:space="preserve"> экстирпации пульпы: показания, методика, рецепты.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 xml:space="preserve">19. Метод </w:t>
      </w:r>
      <w:proofErr w:type="spellStart"/>
      <w:r w:rsidRPr="00B2289E">
        <w:rPr>
          <w:rFonts w:ascii="Times New Roman" w:hAnsi="Times New Roman" w:cs="Times New Roman"/>
          <w:sz w:val="24"/>
          <w:szCs w:val="24"/>
        </w:rPr>
        <w:t>девитальной</w:t>
      </w:r>
      <w:proofErr w:type="spellEnd"/>
      <w:r w:rsidRPr="00B2289E">
        <w:rPr>
          <w:rFonts w:ascii="Times New Roman" w:hAnsi="Times New Roman" w:cs="Times New Roman"/>
          <w:sz w:val="24"/>
          <w:szCs w:val="24"/>
        </w:rPr>
        <w:t xml:space="preserve"> ампутации пульп</w:t>
      </w:r>
      <w:r>
        <w:rPr>
          <w:rFonts w:ascii="Times New Roman" w:hAnsi="Times New Roman" w:cs="Times New Roman"/>
          <w:sz w:val="24"/>
          <w:szCs w:val="24"/>
        </w:rPr>
        <w:t xml:space="preserve">ы: показания, противопоказания, </w:t>
      </w:r>
      <w:r w:rsidRPr="00B2289E">
        <w:rPr>
          <w:rFonts w:ascii="Times New Roman" w:hAnsi="Times New Roman" w:cs="Times New Roman"/>
          <w:sz w:val="24"/>
          <w:szCs w:val="24"/>
        </w:rPr>
        <w:t>методика, рецепты.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lastRenderedPageBreak/>
        <w:t>20. Методы и средства медикаментозной обработки корневых каналов зубов.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21. Эндодонтический инструмента</w:t>
      </w:r>
      <w:r>
        <w:rPr>
          <w:rFonts w:ascii="Times New Roman" w:hAnsi="Times New Roman" w:cs="Times New Roman"/>
          <w:sz w:val="24"/>
          <w:szCs w:val="24"/>
        </w:rPr>
        <w:t xml:space="preserve">рий: классификация, показания к </w:t>
      </w:r>
      <w:r w:rsidRPr="00B2289E">
        <w:rPr>
          <w:rFonts w:ascii="Times New Roman" w:hAnsi="Times New Roman" w:cs="Times New Roman"/>
          <w:sz w:val="24"/>
          <w:szCs w:val="24"/>
        </w:rPr>
        <w:t>применению.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22. Методики определения рабочей длины корневых каналов зубов.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23. Цели и задачи инструментальной обработки корневых каналов зубов.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24. Современные методы инструментальной</w:t>
      </w:r>
      <w:r>
        <w:rPr>
          <w:rFonts w:ascii="Times New Roman" w:hAnsi="Times New Roman" w:cs="Times New Roman"/>
          <w:sz w:val="24"/>
          <w:szCs w:val="24"/>
        </w:rPr>
        <w:t xml:space="preserve"> обработки корневых каналов при </w:t>
      </w:r>
      <w:r w:rsidRPr="00B2289E">
        <w:rPr>
          <w:rFonts w:ascii="Times New Roman" w:hAnsi="Times New Roman" w:cs="Times New Roman"/>
          <w:sz w:val="24"/>
          <w:szCs w:val="24"/>
        </w:rPr>
        <w:t>осложненном кариесе зубов.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 xml:space="preserve">25. Пломбирование корневых каналов </w:t>
      </w:r>
      <w:r>
        <w:rPr>
          <w:rFonts w:ascii="Times New Roman" w:hAnsi="Times New Roman" w:cs="Times New Roman"/>
          <w:sz w:val="24"/>
          <w:szCs w:val="24"/>
        </w:rPr>
        <w:t xml:space="preserve">зубов: цель, методики, критерии </w:t>
      </w:r>
      <w:r w:rsidRPr="00B2289E">
        <w:rPr>
          <w:rFonts w:ascii="Times New Roman" w:hAnsi="Times New Roman" w:cs="Times New Roman"/>
          <w:sz w:val="24"/>
          <w:szCs w:val="24"/>
        </w:rPr>
        <w:t>качественного пломбирования корневых каналов.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26. Материалы для пломбирования корневы</w:t>
      </w:r>
      <w:r>
        <w:rPr>
          <w:rFonts w:ascii="Times New Roman" w:hAnsi="Times New Roman" w:cs="Times New Roman"/>
          <w:sz w:val="24"/>
          <w:szCs w:val="24"/>
        </w:rPr>
        <w:t xml:space="preserve">х каналов зубов: классификация, </w:t>
      </w:r>
      <w:r w:rsidRPr="00B2289E">
        <w:rPr>
          <w:rFonts w:ascii="Times New Roman" w:hAnsi="Times New Roman" w:cs="Times New Roman"/>
          <w:sz w:val="24"/>
          <w:szCs w:val="24"/>
        </w:rPr>
        <w:t>свойства, показания к применению.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27. Использование штифтов для реставрац</w:t>
      </w:r>
      <w:r>
        <w:rPr>
          <w:rFonts w:ascii="Times New Roman" w:hAnsi="Times New Roman" w:cs="Times New Roman"/>
          <w:sz w:val="24"/>
          <w:szCs w:val="24"/>
        </w:rPr>
        <w:t xml:space="preserve">ии зубов после эндодонтического </w:t>
      </w:r>
      <w:r w:rsidRPr="00B2289E">
        <w:rPr>
          <w:rFonts w:ascii="Times New Roman" w:hAnsi="Times New Roman" w:cs="Times New Roman"/>
          <w:sz w:val="24"/>
          <w:szCs w:val="24"/>
        </w:rPr>
        <w:t>лечения.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28. Ошибки и осложнения при диагностике пу</w:t>
      </w:r>
      <w:r>
        <w:rPr>
          <w:rFonts w:ascii="Times New Roman" w:hAnsi="Times New Roman" w:cs="Times New Roman"/>
          <w:sz w:val="24"/>
          <w:szCs w:val="24"/>
        </w:rPr>
        <w:t xml:space="preserve">льпита, способы их профилактики </w:t>
      </w:r>
      <w:r w:rsidRPr="00B2289E">
        <w:rPr>
          <w:rFonts w:ascii="Times New Roman" w:hAnsi="Times New Roman" w:cs="Times New Roman"/>
          <w:sz w:val="24"/>
          <w:szCs w:val="24"/>
        </w:rPr>
        <w:t>и устранения.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29. Ошибки и осложнения при лечении пуль</w:t>
      </w:r>
      <w:r>
        <w:rPr>
          <w:rFonts w:ascii="Times New Roman" w:hAnsi="Times New Roman" w:cs="Times New Roman"/>
          <w:sz w:val="24"/>
          <w:szCs w:val="24"/>
        </w:rPr>
        <w:t xml:space="preserve">пита, способы их профилактики и </w:t>
      </w:r>
      <w:r w:rsidRPr="00B2289E">
        <w:rPr>
          <w:rFonts w:ascii="Times New Roman" w:hAnsi="Times New Roman" w:cs="Times New Roman"/>
          <w:sz w:val="24"/>
          <w:szCs w:val="24"/>
        </w:rPr>
        <w:t>устранения.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30. Анатомо-физиологические особенности периодонта.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 xml:space="preserve">31. </w:t>
      </w:r>
      <w:proofErr w:type="spellStart"/>
      <w:r w:rsidRPr="00B2289E">
        <w:rPr>
          <w:rFonts w:ascii="Times New Roman" w:hAnsi="Times New Roman" w:cs="Times New Roman"/>
          <w:sz w:val="24"/>
          <w:szCs w:val="24"/>
        </w:rPr>
        <w:t>Патанатомия</w:t>
      </w:r>
      <w:proofErr w:type="spellEnd"/>
      <w:r w:rsidRPr="00B2289E">
        <w:rPr>
          <w:rFonts w:ascii="Times New Roman" w:hAnsi="Times New Roman" w:cs="Times New Roman"/>
          <w:sz w:val="24"/>
          <w:szCs w:val="24"/>
        </w:rPr>
        <w:t xml:space="preserve"> различных форм периодонтита.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32. Этиология периодонтита.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 xml:space="preserve">33. Классификации болезней </w:t>
      </w:r>
      <w:proofErr w:type="spellStart"/>
      <w:r w:rsidRPr="00B2289E">
        <w:rPr>
          <w:rFonts w:ascii="Times New Roman" w:hAnsi="Times New Roman" w:cs="Times New Roman"/>
          <w:sz w:val="24"/>
          <w:szCs w:val="24"/>
        </w:rPr>
        <w:t>периапикальных</w:t>
      </w:r>
      <w:proofErr w:type="spellEnd"/>
      <w:r w:rsidRPr="00B2289E">
        <w:rPr>
          <w:rFonts w:ascii="Times New Roman" w:hAnsi="Times New Roman" w:cs="Times New Roman"/>
          <w:sz w:val="24"/>
          <w:szCs w:val="24"/>
        </w:rPr>
        <w:t xml:space="preserve"> тканей.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34. Острый апикальный периодонтит пу</w:t>
      </w:r>
      <w:r>
        <w:rPr>
          <w:rFonts w:ascii="Times New Roman" w:hAnsi="Times New Roman" w:cs="Times New Roman"/>
          <w:sz w:val="24"/>
          <w:szCs w:val="24"/>
        </w:rPr>
        <w:t xml:space="preserve">льпарного происхождения (острый </w:t>
      </w:r>
      <w:r w:rsidRPr="00B2289E">
        <w:rPr>
          <w:rFonts w:ascii="Times New Roman" w:hAnsi="Times New Roman" w:cs="Times New Roman"/>
          <w:sz w:val="24"/>
          <w:szCs w:val="24"/>
        </w:rPr>
        <w:t>апикальный периодонтит): этиология, клиника, дифференциальная диагностика.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35. Лечение острого апикального периодонтита.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36. Хронический апикальный пер</w:t>
      </w:r>
      <w:r>
        <w:rPr>
          <w:rFonts w:ascii="Times New Roman" w:hAnsi="Times New Roman" w:cs="Times New Roman"/>
          <w:sz w:val="24"/>
          <w:szCs w:val="24"/>
        </w:rPr>
        <w:t xml:space="preserve">иодонтит (хронический фиброзный </w:t>
      </w:r>
      <w:r w:rsidRPr="00B2289E">
        <w:rPr>
          <w:rFonts w:ascii="Times New Roman" w:hAnsi="Times New Roman" w:cs="Times New Roman"/>
          <w:sz w:val="24"/>
          <w:szCs w:val="24"/>
        </w:rPr>
        <w:t>периодонтит): этиология, клиника, дифференциальная диагностика.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 xml:space="preserve">37. </w:t>
      </w:r>
      <w:proofErr w:type="spellStart"/>
      <w:r w:rsidRPr="00B2289E">
        <w:rPr>
          <w:rFonts w:ascii="Times New Roman" w:hAnsi="Times New Roman" w:cs="Times New Roman"/>
          <w:sz w:val="24"/>
          <w:szCs w:val="24"/>
        </w:rPr>
        <w:t>Периапикальный</w:t>
      </w:r>
      <w:proofErr w:type="spellEnd"/>
      <w:r w:rsidRPr="00B2289E">
        <w:rPr>
          <w:rFonts w:ascii="Times New Roman" w:hAnsi="Times New Roman" w:cs="Times New Roman"/>
          <w:sz w:val="24"/>
          <w:szCs w:val="24"/>
        </w:rPr>
        <w:t xml:space="preserve"> абсцесс со св</w:t>
      </w:r>
      <w:r>
        <w:rPr>
          <w:rFonts w:ascii="Times New Roman" w:hAnsi="Times New Roman" w:cs="Times New Roman"/>
          <w:sz w:val="24"/>
          <w:szCs w:val="24"/>
        </w:rPr>
        <w:t xml:space="preserve">ищом (хронический гранулирующий </w:t>
      </w:r>
      <w:r w:rsidRPr="00B2289E">
        <w:rPr>
          <w:rFonts w:ascii="Times New Roman" w:hAnsi="Times New Roman" w:cs="Times New Roman"/>
          <w:sz w:val="24"/>
          <w:szCs w:val="24"/>
        </w:rPr>
        <w:t>периодонтит): этиология, клиника, дифференциальная диагностика.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38. Хронический апикальный периодонтит (ап</w:t>
      </w:r>
      <w:r>
        <w:rPr>
          <w:rFonts w:ascii="Times New Roman" w:hAnsi="Times New Roman" w:cs="Times New Roman"/>
          <w:sz w:val="24"/>
          <w:szCs w:val="24"/>
        </w:rPr>
        <w:t xml:space="preserve">икальная гранулёма) (хронический </w:t>
      </w:r>
      <w:r w:rsidRPr="00B2289E">
        <w:rPr>
          <w:rFonts w:ascii="Times New Roman" w:hAnsi="Times New Roman" w:cs="Times New Roman"/>
          <w:sz w:val="24"/>
          <w:szCs w:val="24"/>
        </w:rPr>
        <w:t>гранулематозный периодонтит): этиол</w:t>
      </w:r>
      <w:r>
        <w:rPr>
          <w:rFonts w:ascii="Times New Roman" w:hAnsi="Times New Roman" w:cs="Times New Roman"/>
          <w:sz w:val="24"/>
          <w:szCs w:val="24"/>
        </w:rPr>
        <w:t xml:space="preserve">огия, клиника, дифференциальная </w:t>
      </w:r>
      <w:r w:rsidRPr="00B2289E">
        <w:rPr>
          <w:rFonts w:ascii="Times New Roman" w:hAnsi="Times New Roman" w:cs="Times New Roman"/>
          <w:sz w:val="24"/>
          <w:szCs w:val="24"/>
        </w:rPr>
        <w:t>диагностика.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39. Корневая киста (</w:t>
      </w:r>
      <w:proofErr w:type="spellStart"/>
      <w:r w:rsidRPr="00B2289E">
        <w:rPr>
          <w:rFonts w:ascii="Times New Roman" w:hAnsi="Times New Roman" w:cs="Times New Roman"/>
          <w:sz w:val="24"/>
          <w:szCs w:val="24"/>
        </w:rPr>
        <w:t>радикулярная</w:t>
      </w:r>
      <w:proofErr w:type="spellEnd"/>
      <w:r w:rsidRPr="00B2289E">
        <w:rPr>
          <w:rFonts w:ascii="Times New Roman" w:hAnsi="Times New Roman" w:cs="Times New Roman"/>
          <w:sz w:val="24"/>
          <w:szCs w:val="24"/>
        </w:rPr>
        <w:t xml:space="preserve"> киста</w:t>
      </w:r>
      <w:r>
        <w:rPr>
          <w:rFonts w:ascii="Times New Roman" w:hAnsi="Times New Roman" w:cs="Times New Roman"/>
          <w:sz w:val="24"/>
          <w:szCs w:val="24"/>
        </w:rPr>
        <w:t xml:space="preserve">): этиология, клиника и </w:t>
      </w:r>
      <w:r w:rsidRPr="00B2289E">
        <w:rPr>
          <w:rFonts w:ascii="Times New Roman" w:hAnsi="Times New Roman" w:cs="Times New Roman"/>
          <w:sz w:val="24"/>
          <w:szCs w:val="24"/>
        </w:rPr>
        <w:t>дифференциальная диагностика.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40. Показания и противопоказания к лечению периодонтита.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41. Лечение хронических форм периодонти</w:t>
      </w:r>
      <w:r>
        <w:rPr>
          <w:rFonts w:ascii="Times New Roman" w:hAnsi="Times New Roman" w:cs="Times New Roman"/>
          <w:sz w:val="24"/>
          <w:szCs w:val="24"/>
        </w:rPr>
        <w:t xml:space="preserve">та в зубах с хорошо проходимыми </w:t>
      </w:r>
      <w:r w:rsidRPr="00B2289E">
        <w:rPr>
          <w:rFonts w:ascii="Times New Roman" w:hAnsi="Times New Roman" w:cs="Times New Roman"/>
          <w:sz w:val="24"/>
          <w:szCs w:val="24"/>
        </w:rPr>
        <w:t>корневыми каналами.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42. Лечение хронических форм периодонти</w:t>
      </w:r>
      <w:r>
        <w:rPr>
          <w:rFonts w:ascii="Times New Roman" w:hAnsi="Times New Roman" w:cs="Times New Roman"/>
          <w:sz w:val="24"/>
          <w:szCs w:val="24"/>
        </w:rPr>
        <w:t xml:space="preserve">та в зубах с трудно проходимыми </w:t>
      </w:r>
      <w:r w:rsidRPr="00B2289E">
        <w:rPr>
          <w:rFonts w:ascii="Times New Roman" w:hAnsi="Times New Roman" w:cs="Times New Roman"/>
          <w:sz w:val="24"/>
          <w:szCs w:val="24"/>
        </w:rPr>
        <w:t>корневыми каналами.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lastRenderedPageBreak/>
        <w:t>43. Лечение периодонтита в одно посещение: показания, методика применения.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44. Понятие о биоплёнке. Медикаментозная об</w:t>
      </w:r>
      <w:r>
        <w:rPr>
          <w:rFonts w:ascii="Times New Roman" w:hAnsi="Times New Roman" w:cs="Times New Roman"/>
          <w:sz w:val="24"/>
          <w:szCs w:val="24"/>
        </w:rPr>
        <w:t xml:space="preserve">работка корневых каналов зубов. </w:t>
      </w:r>
      <w:r w:rsidRPr="00B2289E">
        <w:rPr>
          <w:rFonts w:ascii="Times New Roman" w:hAnsi="Times New Roman" w:cs="Times New Roman"/>
          <w:sz w:val="24"/>
          <w:szCs w:val="24"/>
        </w:rPr>
        <w:t>Средства для ирригации корневых каналов.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45. Средства для химического расширения корневых каналов.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46. Материалы для временного пломбирования корневых каналов зубов.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47. Материалы для постоянного пломбирования корневых каналов зубов.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48. Ошибки и осложнения при диагности</w:t>
      </w:r>
      <w:r>
        <w:rPr>
          <w:rFonts w:ascii="Times New Roman" w:hAnsi="Times New Roman" w:cs="Times New Roman"/>
          <w:sz w:val="24"/>
          <w:szCs w:val="24"/>
        </w:rPr>
        <w:t xml:space="preserve">ке периодонтита, причины их </w:t>
      </w:r>
      <w:r w:rsidRPr="00B2289E">
        <w:rPr>
          <w:rFonts w:ascii="Times New Roman" w:hAnsi="Times New Roman" w:cs="Times New Roman"/>
          <w:sz w:val="24"/>
          <w:szCs w:val="24"/>
        </w:rPr>
        <w:t>возникновения.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49. Ошибки и осложнения при лечении перио</w:t>
      </w:r>
      <w:r>
        <w:rPr>
          <w:rFonts w:ascii="Times New Roman" w:hAnsi="Times New Roman" w:cs="Times New Roman"/>
          <w:sz w:val="24"/>
          <w:szCs w:val="24"/>
        </w:rPr>
        <w:t xml:space="preserve">донтита, способы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ихпрофилактики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289E">
        <w:rPr>
          <w:rFonts w:ascii="Times New Roman" w:hAnsi="Times New Roman" w:cs="Times New Roman"/>
          <w:sz w:val="24"/>
          <w:szCs w:val="24"/>
        </w:rPr>
        <w:t>и устранения.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50. Способы профилактики и устранения ош</w:t>
      </w:r>
      <w:r>
        <w:rPr>
          <w:rFonts w:ascii="Times New Roman" w:hAnsi="Times New Roman" w:cs="Times New Roman"/>
          <w:sz w:val="24"/>
          <w:szCs w:val="24"/>
        </w:rPr>
        <w:t xml:space="preserve">ибок и осложнений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эндодонтии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2289E">
        <w:rPr>
          <w:rFonts w:ascii="Times New Roman" w:hAnsi="Times New Roman" w:cs="Times New Roman"/>
          <w:sz w:val="24"/>
          <w:szCs w:val="24"/>
        </w:rPr>
        <w:t>Повторное эндодонтическое лечение.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51. Перфорация зуба: клиника, диагностика, лечение.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52. Физиотерапия осложнений после пломбирования корневых каналов зубов.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53. Эндодонтическая подготовка зубов при п</w:t>
      </w:r>
      <w:r>
        <w:rPr>
          <w:rFonts w:ascii="Times New Roman" w:hAnsi="Times New Roman" w:cs="Times New Roman"/>
          <w:sz w:val="24"/>
          <w:szCs w:val="24"/>
        </w:rPr>
        <w:t xml:space="preserve">роведении хирургических методов </w:t>
      </w:r>
      <w:r w:rsidRPr="00B2289E">
        <w:rPr>
          <w:rFonts w:ascii="Times New Roman" w:hAnsi="Times New Roman" w:cs="Times New Roman"/>
          <w:sz w:val="24"/>
          <w:szCs w:val="24"/>
        </w:rPr>
        <w:t>лечения заболеваний пульпы и периодонта.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 xml:space="preserve">54. </w:t>
      </w:r>
      <w:proofErr w:type="spellStart"/>
      <w:r w:rsidRPr="00B2289E">
        <w:rPr>
          <w:rFonts w:ascii="Times New Roman" w:hAnsi="Times New Roman" w:cs="Times New Roman"/>
          <w:sz w:val="24"/>
          <w:szCs w:val="24"/>
        </w:rPr>
        <w:t>Стоматогенный</w:t>
      </w:r>
      <w:proofErr w:type="spellEnd"/>
      <w:r w:rsidRPr="00B2289E">
        <w:rPr>
          <w:rFonts w:ascii="Times New Roman" w:hAnsi="Times New Roman" w:cs="Times New Roman"/>
          <w:sz w:val="24"/>
          <w:szCs w:val="24"/>
        </w:rPr>
        <w:t xml:space="preserve"> очаг инфекции. Оча</w:t>
      </w:r>
      <w:r>
        <w:rPr>
          <w:rFonts w:ascii="Times New Roman" w:hAnsi="Times New Roman" w:cs="Times New Roman"/>
          <w:sz w:val="24"/>
          <w:szCs w:val="24"/>
        </w:rPr>
        <w:t xml:space="preserve">гово-обусловленные заболевания. </w:t>
      </w:r>
      <w:r w:rsidRPr="00B2289E">
        <w:rPr>
          <w:rFonts w:ascii="Times New Roman" w:hAnsi="Times New Roman" w:cs="Times New Roman"/>
          <w:sz w:val="24"/>
          <w:szCs w:val="24"/>
        </w:rPr>
        <w:t>Клинические проявления, диагностика и методика обследования пациентов.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 xml:space="preserve">55. Профилактика неотложных состояний в </w:t>
      </w:r>
      <w:proofErr w:type="spellStart"/>
      <w:r w:rsidRPr="00B2289E">
        <w:rPr>
          <w:rFonts w:ascii="Times New Roman" w:hAnsi="Times New Roman" w:cs="Times New Roman"/>
          <w:sz w:val="24"/>
          <w:szCs w:val="24"/>
        </w:rPr>
        <w:t>эндодонтии</w:t>
      </w:r>
      <w:proofErr w:type="spellEnd"/>
      <w:r w:rsidRPr="00B2289E">
        <w:rPr>
          <w:rFonts w:ascii="Times New Roman" w:hAnsi="Times New Roman" w:cs="Times New Roman"/>
          <w:sz w:val="24"/>
          <w:szCs w:val="24"/>
        </w:rPr>
        <w:t>.</w:t>
      </w:r>
    </w:p>
    <w:p w:rsidR="00B2289E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56. Показания и противопоказания к приме</w:t>
      </w:r>
      <w:r>
        <w:rPr>
          <w:rFonts w:ascii="Times New Roman" w:hAnsi="Times New Roman" w:cs="Times New Roman"/>
          <w:sz w:val="24"/>
          <w:szCs w:val="24"/>
        </w:rPr>
        <w:t xml:space="preserve">нению антибактериальной терапии </w:t>
      </w:r>
      <w:r w:rsidRPr="00B2289E">
        <w:rPr>
          <w:rFonts w:ascii="Times New Roman" w:hAnsi="Times New Roman" w:cs="Times New Roman"/>
          <w:sz w:val="24"/>
          <w:szCs w:val="24"/>
        </w:rPr>
        <w:t>при лечении пациентов с периодонтитом.</w:t>
      </w:r>
    </w:p>
    <w:p w:rsidR="00C4606C" w:rsidRPr="00B2289E" w:rsidRDefault="00B2289E" w:rsidP="00B228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289E">
        <w:rPr>
          <w:rFonts w:ascii="Times New Roman" w:hAnsi="Times New Roman" w:cs="Times New Roman"/>
          <w:sz w:val="24"/>
          <w:szCs w:val="24"/>
        </w:rPr>
        <w:t>57. Лечение пациентов с заболеваниями пул</w:t>
      </w:r>
      <w:r>
        <w:rPr>
          <w:rFonts w:ascii="Times New Roman" w:hAnsi="Times New Roman" w:cs="Times New Roman"/>
          <w:sz w:val="24"/>
          <w:szCs w:val="24"/>
        </w:rPr>
        <w:t xml:space="preserve">ьпы и периодонта, относящихся к </w:t>
      </w:r>
      <w:bookmarkStart w:id="0" w:name="_GoBack"/>
      <w:bookmarkEnd w:id="0"/>
      <w:r w:rsidRPr="00B2289E">
        <w:rPr>
          <w:rFonts w:ascii="Times New Roman" w:hAnsi="Times New Roman" w:cs="Times New Roman"/>
          <w:sz w:val="24"/>
          <w:szCs w:val="24"/>
        </w:rPr>
        <w:t>группам риска.</w:t>
      </w:r>
    </w:p>
    <w:sectPr w:rsidR="00C4606C" w:rsidRPr="00B22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E0B"/>
    <w:rsid w:val="00B2289E"/>
    <w:rsid w:val="00C4606C"/>
    <w:rsid w:val="00CC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9AA0C"/>
  <w15:chartTrackingRefBased/>
  <w15:docId w15:val="{ECA35BCE-8C2F-48A4-9114-D621D24F9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1424</Words>
  <Characters>8118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2026-02-20T09:19:00Z</dcterms:created>
  <dcterms:modified xsi:type="dcterms:W3CDTF">2026-02-20T09:39:00Z</dcterms:modified>
</cp:coreProperties>
</file>