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18D" w:rsidRDefault="0083018D" w:rsidP="0083018D">
      <w:pPr>
        <w:shd w:val="clear" w:color="auto" w:fill="FFFFFF"/>
        <w:spacing w:after="0" w:line="200" w:lineRule="atLeast"/>
        <w:rPr>
          <w:rFonts w:ascii="Arial" w:eastAsia="Times New Roman" w:hAnsi="Arial" w:cs="Arial"/>
          <w:color w:val="747E89"/>
          <w:sz w:val="15"/>
          <w:szCs w:val="15"/>
          <w:lang w:eastAsia="ru-RU"/>
        </w:rPr>
      </w:pPr>
      <w:bookmarkStart w:id="0" w:name="_GoBack"/>
      <w:bookmarkEnd w:id="0"/>
    </w:p>
    <w:p w:rsidR="0083018D" w:rsidRDefault="0083018D" w:rsidP="0083018D">
      <w:pPr>
        <w:shd w:val="clear" w:color="auto" w:fill="FFFFFF"/>
        <w:spacing w:after="0" w:line="200" w:lineRule="atLeast"/>
        <w:rPr>
          <w:rFonts w:ascii="Arial" w:eastAsia="Times New Roman" w:hAnsi="Arial" w:cs="Arial"/>
          <w:color w:val="747E89"/>
          <w:sz w:val="15"/>
          <w:szCs w:val="15"/>
          <w:lang w:eastAsia="ru-RU"/>
        </w:rPr>
      </w:pPr>
    </w:p>
    <w:p w:rsidR="0083018D" w:rsidRDefault="0083018D" w:rsidP="0083018D">
      <w:pPr>
        <w:shd w:val="clear" w:color="auto" w:fill="F8F8FA"/>
        <w:spacing w:before="167" w:line="147" w:lineRule="atLeast"/>
        <w:rPr>
          <w:rFonts w:ascii="Arial" w:hAnsi="Arial" w:cs="Arial"/>
          <w:color w:val="000000"/>
          <w:sz w:val="9"/>
          <w:szCs w:val="9"/>
        </w:rPr>
      </w:pPr>
    </w:p>
    <w:p w:rsidR="0083018D" w:rsidRDefault="0083018D" w:rsidP="0083018D">
      <w:pPr>
        <w:shd w:val="clear" w:color="auto" w:fill="000000"/>
        <w:rPr>
          <w:rFonts w:ascii="Times New Roman" w:hAnsi="Times New Roman" w:cs="Times New Roman"/>
          <w:caps/>
          <w:color w:val="FFFFFF"/>
          <w:spacing w:val="7"/>
          <w:sz w:val="8"/>
          <w:szCs w:val="8"/>
        </w:rPr>
      </w:pPr>
      <w:r>
        <w:rPr>
          <w:rStyle w:val="ng-binding"/>
          <w:caps/>
          <w:color w:val="FFFFFF"/>
          <w:spacing w:val="7"/>
          <w:sz w:val="8"/>
          <w:szCs w:val="8"/>
        </w:rPr>
        <w:t>6 ДЕК, 11:15</w:t>
      </w:r>
    </w:p>
    <w:p w:rsidR="0083018D" w:rsidRDefault="0083018D" w:rsidP="0083018D">
      <w:pPr>
        <w:pStyle w:val="1"/>
        <w:shd w:val="clear" w:color="auto" w:fill="000000"/>
        <w:rPr>
          <w:b w:val="0"/>
          <w:bCs w:val="0"/>
          <w:color w:val="FFFFFF"/>
          <w:sz w:val="48"/>
          <w:szCs w:val="48"/>
        </w:rPr>
      </w:pPr>
      <w:r>
        <w:rPr>
          <w:rStyle w:val="articletitle"/>
          <w:color w:val="FFFFFF"/>
          <w:sz w:val="27"/>
          <w:szCs w:val="27"/>
        </w:rPr>
        <w:t>Уберечь себя в Арктике. </w:t>
      </w:r>
      <w:r>
        <w:rPr>
          <w:rStyle w:val="articlesubtitle"/>
          <w:b w:val="0"/>
          <w:bCs w:val="0"/>
          <w:color w:val="FFFFFF"/>
          <w:sz w:val="27"/>
          <w:szCs w:val="27"/>
        </w:rPr>
        <w:t>Как спастись от сердечно-сосудистых болезней в высоких широтах</w:t>
      </w:r>
    </w:p>
    <w:p w:rsidR="0083018D" w:rsidRDefault="0083018D" w:rsidP="0083018D">
      <w:pPr>
        <w:spacing w:line="107" w:lineRule="atLeast"/>
        <w:rPr>
          <w:sz w:val="8"/>
          <w:szCs w:val="8"/>
        </w:rPr>
      </w:pPr>
      <w:r>
        <w:rPr>
          <w:sz w:val="8"/>
          <w:szCs w:val="8"/>
        </w:rPr>
        <w:t>Поселок Варнек на острове Вайгач</w:t>
      </w:r>
    </w:p>
    <w:p w:rsidR="0083018D" w:rsidRDefault="0083018D" w:rsidP="0083018D">
      <w:pPr>
        <w:spacing w:line="240" w:lineRule="auto"/>
        <w:rPr>
          <w:sz w:val="24"/>
          <w:szCs w:val="24"/>
        </w:rPr>
      </w:pPr>
      <w:r>
        <w:t xml:space="preserve">© Ирина </w:t>
      </w:r>
      <w:proofErr w:type="spellStart"/>
      <w:r>
        <w:t>Скалина</w:t>
      </w:r>
      <w:proofErr w:type="spellEnd"/>
      <w:r>
        <w:t>/ТАСС</w:t>
      </w:r>
    </w:p>
    <w:p w:rsidR="0083018D" w:rsidRDefault="0083018D" w:rsidP="0083018D">
      <w:pPr>
        <w:shd w:val="clear" w:color="auto" w:fill="FFFFFF"/>
        <w:spacing w:after="0" w:line="200" w:lineRule="atLeast"/>
        <w:rPr>
          <w:rFonts w:ascii="Arial" w:eastAsia="Times New Roman" w:hAnsi="Arial" w:cs="Arial"/>
          <w:color w:val="747E89"/>
          <w:sz w:val="15"/>
          <w:szCs w:val="15"/>
          <w:lang w:eastAsia="ru-RU"/>
        </w:rPr>
      </w:pPr>
    </w:p>
    <w:p w:rsidR="0083018D" w:rsidRDefault="0083018D" w:rsidP="0083018D">
      <w:pPr>
        <w:shd w:val="clear" w:color="auto" w:fill="FFFFFF"/>
        <w:spacing w:after="0" w:line="200" w:lineRule="atLeast"/>
        <w:rPr>
          <w:rFonts w:ascii="Arial" w:eastAsia="Times New Roman" w:hAnsi="Arial" w:cs="Arial"/>
          <w:color w:val="747E89"/>
          <w:sz w:val="15"/>
          <w:szCs w:val="15"/>
          <w:lang w:eastAsia="ru-RU"/>
        </w:rPr>
      </w:pPr>
    </w:p>
    <w:p w:rsidR="0083018D" w:rsidRDefault="0083018D" w:rsidP="0083018D">
      <w:pPr>
        <w:shd w:val="clear" w:color="auto" w:fill="FFFFFF"/>
        <w:spacing w:after="0" w:line="200" w:lineRule="atLeast"/>
        <w:rPr>
          <w:rFonts w:ascii="Arial" w:eastAsia="Times New Roman" w:hAnsi="Arial" w:cs="Arial"/>
          <w:color w:val="747E89"/>
          <w:sz w:val="15"/>
          <w:szCs w:val="15"/>
          <w:lang w:eastAsia="ru-RU"/>
        </w:rPr>
      </w:pPr>
    </w:p>
    <w:p w:rsidR="0083018D" w:rsidRPr="0083018D" w:rsidRDefault="0083018D" w:rsidP="0083018D">
      <w:pPr>
        <w:shd w:val="clear" w:color="auto" w:fill="FFFFFF"/>
        <w:spacing w:after="0" w:line="200" w:lineRule="atLeast"/>
        <w:rPr>
          <w:rFonts w:ascii="Arial" w:eastAsia="Times New Roman" w:hAnsi="Arial" w:cs="Arial"/>
          <w:color w:val="747E89"/>
          <w:sz w:val="15"/>
          <w:szCs w:val="15"/>
          <w:lang w:eastAsia="ru-RU"/>
        </w:rPr>
      </w:pPr>
      <w:r w:rsidRPr="0083018D">
        <w:rPr>
          <w:rFonts w:ascii="Arial" w:eastAsia="Times New Roman" w:hAnsi="Arial" w:cs="Arial"/>
          <w:color w:val="747E89"/>
          <w:sz w:val="15"/>
          <w:szCs w:val="15"/>
          <w:lang w:eastAsia="ru-RU"/>
        </w:rPr>
        <w:t>Профессор Северного государственного медицинского университета проводит в Арктике исследования эндотелия — клеток, выстилающих изнутри кровеносные и лимфатические сосуды. Доктор считает, что если найти стабилизирующий эти клетки фактор, то люди перестанут болеть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Когда Надежда Воробьева впервые высадилась на острове Вайгач, местные безошибочно определили, что она врач. Хотя в группе участников экспедиции Арктического плавучего университета все были одеты в одинаковые куртки и с людьми из поселка познакомиться, конечно, еще никто не успел.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"Подходит именно ко мне группа ненцев и спрашивает: вы доктор? Как они вычислили, я не знаю", — удивляется профессор.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Так прямо с борта Надежда отправилась осматривать женщину, которую по итогам осмотра отправили в больницу на материк, а потом смогла завоевать доверие жителей поселка Варнек, чтобы проводить исследования состояния их здоровья. Они же показали ей ненецкие святилища, которые демонстрируют далеко не всем.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Что скрывает эндотелий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Надежда Воробьева — профессор,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завкафедрой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клинической фармакологии и фармакотерапии Северного государственного медицинского университета — изучает факторы риска развития сердечно-сосудистых заболеваний у людей, постоянно живущих в Арктике.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Проект реализуется в рамках нацпроекта "Здравоохранение" на средства гранта Российского фонда фундаментальных исследований. Она изучает жизнестойкость человека в экстремальных условиях высоких широт уже несколько лет, при этом ее точка зрения необычна. В фокусе исследования эндотелий и система гемостаза, то есть тромбообразования и остановки кровотечения.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9715500" cy="5507355"/>
            <wp:effectExtent l="19050" t="0" r="0" b="0"/>
            <wp:docPr id="1" name="Рисунок 1" descr="https://phototass3.cdnvideo.ru/width/1020_b9261fa1/tass/m2/uploads/i/20191203/52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tass3.cdnvideo.ru/width/1020_b9261fa1/tass/m2/uploads/i/20191203/52590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Как говорит Воробьева, эндотелию и его состоянию с клинической точки зрения особого внимания уделять не принято. Вроде как барьер, слой клеток, которые выстилают изнутри кровеносные и лимфатические сосуды, а также сердце, и все. Еще совсем недавно считалось, что его роль — лишь делать стеночки гладкими.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"Но у меня есть теория: человек болеет оттого, что у него нестабилен эндотелий — клетки, которые отграничивают кровь от внутренней среды. В моем понимании, если мы найдем какой-то фактор, который стабилизирует эндотелий, человек вообще перестанет болеть. На самом деле эндотелий — это фабрика: иммунной системы, гемостаза, факторов агрессии и факторов защиты. Если мы сможем его стабилизировать: подстегнем там, где надо, уберем, что агрессивно, то человек вообще перестанет болеть, — доктор выдерживает паузу и улыбается. — И врачи не будут нужны".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Опасные тромбы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Воробьева, еще работая анестезиологом-реаниматологом, задалась вопросом, почему при так называемых сосудистых катастрофах — инфарктах и инсультах — одни люди погибают, другие получают серьезные осложнения, а третьи выздоравливают почти без последствий.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Она стала заниматься системой гемостаза — системой, благодаря которой регулируются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тромбообразование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и кровотечение и которая не так проста, как кажется.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905500"/>
            <wp:effectExtent l="19050" t="0" r="0" b="0"/>
            <wp:docPr id="2" name="Рисунок 2" descr="Надежда Воробьева Ирина Скалина/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дежда Воробьева Ирина Скалина/ТАС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after="0" w:line="107" w:lineRule="atLeast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  <w:r w:rsidRPr="0083018D">
        <w:rPr>
          <w:rFonts w:ascii="Arial" w:eastAsia="Times New Roman" w:hAnsi="Arial" w:cs="Arial"/>
          <w:color w:val="000000"/>
          <w:sz w:val="8"/>
          <w:szCs w:val="8"/>
          <w:lang w:eastAsia="ru-RU"/>
        </w:rPr>
        <w:t>Надежда Воробьева</w:t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"А эндотелий — это компонент системы гемостаза, которому вообще не придают никакого значения, даже лабораторно мы его состояние не определяем. А ведь когда запускается гемостаз, он стартует с активации эндотелия".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С этим внутренним слоем сосудов связан и атеросклероз, про который все слышали. Это процесс, когда в стенке сосудов откладывается холестерин, начинается он еще в детском возрасте и идет у кого-то быстрее, у кого-то медленнее. Если эндотелий нестабилен, то в сосудах возникают бляшки, что может закончиться печально: тромбозами, инфарктами и инсультами.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Предмет изучения Воробьевой и ее команды — состояние эндотелия, того, как на эндотелий и систему гемостаза влияют экстремальные условия высоких широт Арктики. Она работает по двум направлениям: исследует тех, кто отправляется в высокие широты на какое-то — короткое или продолжительное — время, и тех, для кого Заполярье — родной дом.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На эндотелий неблагоприятно влияет весь комплекс арктических факторов: низкие температуры, малое содержание кислорода в воздухе, а на борту судна присоединяется еще и качка.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Тренировка для сосудов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Воробьева несколько лет обследует моряков, тех, кто ходит в высокие широты, например, на ледоколе "Михаил Сомов", и участников полярных экспедиций. Сначала обследование проводится на берегу: осмотр, эхокардиография, изучение состояния стенок сосудов головы и шеи, большое количество анализов крови.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Важно тщательно собрать анамнез: чем человек болеет, какие заболевания были у родителей, бабушек-дедушек, живы ли они. Обследование проводится не накануне выхода в море, когда человек уже начинает нервничать перед рейсом, а за неделю или две, чтобы его состояние было спокойным. Затем врачи смотрят, какие показатели меняются уже в рейсе.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951855"/>
            <wp:effectExtent l="19050" t="0" r="0" b="0"/>
            <wp:docPr id="3" name="Рисунок 3" descr="https://phototass3.cdnvideo.ru/width/1020_b9261fa1/tass/m2/uploads/i/20191203/525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tass3.cdnvideo.ru/width/1020_b9261fa1/tass/m2/uploads/i/20191203/52592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9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"Начиная с 2016 года, с первых экспедиций, когда мы проанализировали первые результаты, получалось так: мы прошли на несколько градусов севернее, и у людей сразу изменилось состояние: появились жалобы, часто высокое давление. А когда рейс длится дольше? А когда люди постоянно в этой Арктике? У них все накапливается, и появляются факторы, которые потом реализуются в артериальную гипертензию и так далее", — говорит профессор.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 "высокой" точке экспедиции обычно у всех появляется дисфункция эндотелия — это когда он перестает выполнять свою защитную функцию и начинает способствовать развитию сердечно-сосудистых заболеваний.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При возвращении он восстанавливается, но чем дольше человек находится в Арктике, тем больше страдает эндотелий, тем больше вероятность появления сердечно-сосудистых заболеваний. В зоне риска оказываются моряки, которые ходят по 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Севморпути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, и 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вахтовики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, особенно из южных регионов.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295900"/>
            <wp:effectExtent l="19050" t="0" r="0" b="0"/>
            <wp:docPr id="4" name="Рисунок 4" descr="https://phototass1.cdnvideo.ru/width/1020_b9261fa1/tass/m2/uploads/i/20191203/525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tass1.cdnvideo.ru/width/1020_b9261fa1/tass/m2/uploads/i/20191203/5259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Вахтовики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 — наемные рабочие, и сколько уже было случаев, что их оттуда привозят вертушкой с инфарктами. Там, где они работают, должно быть сбалансированное питание и периодический осмотр. То есть их должны осматривать не только перед тем, как они на север уезжают, но и на месте надо обследовать, как адаптация идет. Мы много говорим: Арктика, развитие Арктики, тема модная, но за этой модностью часто забывают, что во главе-то человек. А человека ставят на последнее место, как средство добычи чего-то".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Для моряков в длительных рейсах нужна программа реабилитации, считает Воробьева. В начале рейса обычно в наличии свежие фрукты, овощи и зелень, запас которых в море не пополнить. У моряков появляется дефицит витаминов, например, фолиевой кислоты, который можно возместить таблетками. Еще одна проблема — это гиподинамия.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4313555"/>
            <wp:effectExtent l="19050" t="0" r="0" b="0"/>
            <wp:docPr id="5" name="Рисунок 5" descr="https://phototass3.cdnvideo.ru/width/1020_b9261fa1/tass/m2/uploads/i/20191203/525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tass3.cdnvideo.ru/width/1020_b9261fa1/tass/m2/uploads/i/20191203/52587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"Объем талии у многих моряков оставляет желать лучшего. Это ведь не просто для красоты, у мужчины должно быть хотя бы 92 см, а у многих же за сто уходит! — объясняет Воробьева. — Сердечно-сосудистая система умная, если ее постоянно не тренировать, не использовать мышцы, то сосуды не работают, а в итоге гипертоническая болезнь. Человек должен выдавать эти пресловутые 10 тысяч шагов в день. Поэтому на судах нужны спортзалы с тренажерами, чтобы тренировать не только мышцы, но и сосуды".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Священный ненецкий остров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Вторая группа, чью адаптацию к условиям Арктики изучают специалисты СГМУ, — это ненцы, коренные жители острова Вайгач.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Вайгач — довольно крупный остров в Баренцевом море между материком и архипелагом Новая Земля. В 1930-е годы на Вайгаче силами заключенных пытались разрабатывать залежи свинцово-цинковых руд, но шахты стало топить, гибли люди.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Поэтому рудник быстро закрыли. Для ненцев же многие столетия Вайгач был священным островом, они называли его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Хэбидя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Я — "святая земля". Здесь располагались святилища и устанавливались идолы, по археологическим данным, много столетий назад.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732145"/>
            <wp:effectExtent l="19050" t="0" r="0" b="0"/>
            <wp:docPr id="6" name="Рисунок 6" descr="https://phototass1.cdnvideo.ru/width/1020_b9261fa1/tass/m2/uploads/i/20191203/525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tass1.cdnvideo.ru/width/1020_b9261fa1/tass/m2/uploads/i/20191203/52590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73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Сейчас на Вайгаче находится единственный поселок Варнек, где живет немногим более ста человек. В основном это ненцы. Впервые исследовательская группа профессора Воробьевой работала там в 2016 году. То лето выдалось очень жарким. Исследователи-то направлялись на север, экипировались соответственно. А на Вайгаче в июне было за 20 градусов тепла, что удивительно.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"А у нас и одежды-то подходящей нет! Мы больше термобелье взяли и теплые вещи, которые почти и не понадобились", — вспоминает профессор.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 один из таких жарких не только по местным меркам дней староста поселка даже отвел исследователей в священное для ненцев место, на мыс Дьяконова, к знаменитым идолам Вайгача. Поэтому можно сказать, что исследователи на острове прижились. Хотя завоевать доверие ненцев, а тем более убедить рассказывать о себе и сдавать кровь для научных целей обычно нелегко.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6477000"/>
            <wp:effectExtent l="19050" t="0" r="0" b="0"/>
            <wp:docPr id="7" name="Рисунок 7" descr="https://phototass3.cdnvideo.ru/width/1020_b9261fa1/tass/m2/uploads/i/20191203/525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tass3.cdnvideo.ru/width/1020_b9261fa1/tass/m2/uploads/i/20191203/52591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"Они очень четко чувствуют человека. В 2016 году с нами были историки, которые много раз пытались наладить с ненцами контакт, но у них не получалось. Потом нам одна женщина — праправнучка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Тыко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Вылки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(известный ненецкий художник, общественно-политический деятель, стоял у истоков создания ненецкой литературы — прим. ТАСС) сказала: "Мы видим человека, кому можно, а кому нельзя о себе говорить".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 итоге к медикам, как вспоминает Надежда Александровна, познакомиться пришли практически все жители поселка. Обследовались почти сто человек, из них половина — для научного проекта. Работать пришлось и как врачам: проводить осмотры, снимать и расшифровывать ЭКГ, помогать мальчику, которого покусал лемминг. Очень распространенной патологией оказались грыжи: в 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Варнеке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постоянно приходится таскать тяжести, ту же воду — талую или из речек.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Мало витаминов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Ученые выяснили, что здоровье жителей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Варнека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постепенно ухудшается: изменяется липидный спектр крови, другие показатели. Одна из причин — однообразное питание.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"Они едят рыбу, мясо, птицу и почти не едят растительной пищи, разве что ягоды, — поясняет Надежда Александровна. — Но в этом году погода была плохая, морошка из-за ветра вся "улетела", и они остались, бедные, даже без ягод. Естественно, все фрукты-овощи привозные, дефицит витаминов абсолютный".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6477000"/>
            <wp:effectExtent l="19050" t="0" r="0" b="0"/>
            <wp:docPr id="8" name="Рисунок 8" descr="https://phototass1.cdnvideo.ru/width/1020_b9261fa1/tass/m2/uploads/i/20191203/525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tass1.cdnvideo.ru/width/1020_b9261fa1/tass/m2/uploads/i/20191203/52592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Исследование показало, что у ненцев не хватает витамина К, его недостаток ведет к патологии костной ткани, артритам и артрозам. У жителей тундры низкое содержание фолиевой кислоты, а это влияет на метаболизм гомоцистеина — аминокислоты, которая содержится в плазме крови. Чем меньше фолиевой кислоты, тем выше активность гомоцистеина, а это способствует развитию атеросклероза. У ненцев на Вайгаче показатели гомоцистеина доходили до 40 и даже 120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микромоль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на литр при норме 6 мкмоль/л.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Недостаток фолиевой кислоты у женщин повышает риск рождения детей с поражением соединительной ткани.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638800"/>
            <wp:effectExtent l="19050" t="0" r="0" b="0"/>
            <wp:docPr id="9" name="Рисунок 9" descr="https://phototass3.cdnvideo.ru/width/1020_b9261fa1/tass/m2/uploads/i/20191203/525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tass3.cdnvideo.ru/width/1020_b9261fa1/tass/m2/uploads/i/20191203/52592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"У них много патологии соединительной ткани — такой, как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мезенхимальная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дисплазия. При этом у детишек, например, в сердце поздно заращивается овальное окно — отверстие в перегородке между предсердиями", — говорит профессор.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Один из вариантов устранить дефицит фолиевой кислоты — обогащать пищу искусственно, добавлять соединение в муку. Как, например, добавляют в продукты йод в тех регионах, где его недостаточно. Но для этого нужна специальная региональная программа.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"Я встречалась с руководством Департамента здравоохранения в Ненецком автономном округе, они заинтересовались", — отметила Воробьева.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189855"/>
            <wp:effectExtent l="19050" t="0" r="0" b="0"/>
            <wp:docPr id="10" name="Рисунок 10" descr="https://phototass1.cdnvideo.ru/width/1020_b9261fa1/tass/m2/uploads/i/20191203/525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tass1.cdnvideo.ru/width/1020_b9261fa1/tass/m2/uploads/i/20191203/52593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1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Программа по лечебной работе с ненцами нужна, по мнению исследователя, и в Архангельской области. В Архангельск жители НАО приезжают на операции, для протезирования клапанов сердца. Им назначают стандартные в этом случае препараты, а они на них могут действовать по-другому — не так, как на пациентов-европейцев. И это тоже нужно изучать.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"Сейчас у нас есть 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грантовые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деньги, но они скоро закончатся, а дальше что? Эта программа была бы направлена не на лечение, а на профилактику. Таким образом экономилось бы много денег. В медицине всегда денег мало, потому что мы их отдаем на лечение. А если бы перенаправили и обратили внимание на раннюю профилактику с учетом нашей региональной специфики, то у нас результаты бы были более значимы", — уверена исследователь.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Определить здоровье сосудов по… деснам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 этом году архангельские медики на Вайгаче провели еще одно интересное исследование: они увидели связь между состоянием пародонта (комплекс тканей, которые окружают зуб и обеспечивают его фиксацию в челюстных костях — прим. ТАСС) и сердечно-сосудистой системы. Есть определенные микроорганизмы, которые вызывают нарушения в слизистой пародонта, и при этом они же ответственны за проблемы в сосудах. Оказалось, что чем хуже состояние десен, тем хуже ситуация с артериальным давлением. У пациентов с очень плохим пародонтом были и инсульты, и инфаркты.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"Вот еще одно направление, на которое стоматологи не смотрят. Пародонт — это индикатор не только стоматологического здоровья, это индикатор и состояния сердечно-сосудистой системы", — считает исследователь.</w:t>
      </w:r>
    </w:p>
    <w:p w:rsidR="0083018D" w:rsidRPr="0083018D" w:rsidRDefault="0083018D" w:rsidP="0083018D">
      <w:pPr>
        <w:shd w:val="clear" w:color="auto" w:fill="FFFFFF"/>
        <w:spacing w:before="133" w:after="100" w:afterAutospacing="1" w:line="1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  <w:t>Железные монетки для Вайгача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В этом году команда медиков никак не могла улететь с Вайгача. Вертолет летает туда из Нарьян-Мара по понедельникам. При этом погода была хорошая, но местные жители сказали: нет, сегодня точно не улетите.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"А у нас продукты заканчиваются, билеты на стыковочный рейс в Архангельск пропадают. Приходит к нам местная женщина и говорит: "Вы улетите завтра вечером". А погода хуже стала: поднялся ветер, появился низкий туман", — вспоминает Воробьева.</w:t>
      </w:r>
    </w:p>
    <w:p w:rsidR="0083018D" w:rsidRPr="0083018D" w:rsidRDefault="0083018D" w:rsidP="0083018D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9715500" cy="5059045"/>
            <wp:effectExtent l="19050" t="0" r="0" b="0"/>
            <wp:docPr id="11" name="Рисунок 11" descr="https://phototass3.cdnvideo.ru/width/1020_b9261fa1/tass/m2/uploads/i/20191203/525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tass3.cdnvideo.ru/width/1020_b9261fa1/tass/m2/uploads/i/20191203/52593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8D" w:rsidRPr="0083018D" w:rsidRDefault="0083018D" w:rsidP="0083018D">
      <w:pPr>
        <w:shd w:val="clear" w:color="auto" w:fill="FFFFFF"/>
        <w:spacing w:line="187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© Ирина </w:t>
      </w:r>
      <w:proofErr w:type="spellStart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Скалина</w:t>
      </w:r>
      <w:proofErr w:type="spellEnd"/>
      <w:r w:rsidRPr="0083018D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/ТАСС</w:t>
      </w:r>
    </w:p>
    <w:p w:rsidR="0083018D" w:rsidRPr="0083018D" w:rsidRDefault="0083018D" w:rsidP="0083018D">
      <w:pPr>
        <w:shd w:val="clear" w:color="auto" w:fill="FFFFFF"/>
        <w:spacing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Ненка посоветовала пойти на </w:t>
      </w:r>
      <w:proofErr w:type="spellStart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угор</w:t>
      </w:r>
      <w:proofErr w:type="spellEnd"/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и "оставить Вайгачу железные монетки".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"Как только мы их скинули, смотрим — бежит ненец и кричит: "Надежда Александровна, вертолет вылетел из Нарьян-Мара!" Мистика не мистика, но начинаешь в это верить…​"</w:t>
      </w:r>
    </w:p>
    <w:p w:rsidR="0083018D" w:rsidRPr="0083018D" w:rsidRDefault="0083018D" w:rsidP="0083018D">
      <w:pPr>
        <w:shd w:val="clear" w:color="auto" w:fill="FFFFFF"/>
        <w:spacing w:before="133" w:after="133" w:line="187" w:lineRule="atLeas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83018D">
        <w:rPr>
          <w:rFonts w:ascii="Times New Roman" w:eastAsia="Times New Roman" w:hAnsi="Times New Roman" w:cs="Times New Roman"/>
          <w:b/>
          <w:bCs/>
          <w:i/>
          <w:iCs/>
          <w:color w:val="000000"/>
          <w:sz w:val="12"/>
          <w:lang w:eastAsia="ru-RU"/>
        </w:rPr>
        <w:t xml:space="preserve">Ирина </w:t>
      </w:r>
      <w:proofErr w:type="spellStart"/>
      <w:r w:rsidRPr="0083018D">
        <w:rPr>
          <w:rFonts w:ascii="Times New Roman" w:eastAsia="Times New Roman" w:hAnsi="Times New Roman" w:cs="Times New Roman"/>
          <w:b/>
          <w:bCs/>
          <w:i/>
          <w:iCs/>
          <w:color w:val="000000"/>
          <w:sz w:val="12"/>
          <w:lang w:eastAsia="ru-RU"/>
        </w:rPr>
        <w:t>Скалина</w:t>
      </w:r>
      <w:proofErr w:type="spellEnd"/>
    </w:p>
    <w:p w:rsidR="0083018D" w:rsidRPr="0083018D" w:rsidRDefault="0083018D" w:rsidP="008301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aps/>
          <w:color w:val="000000"/>
          <w:sz w:val="8"/>
          <w:szCs w:val="8"/>
          <w:lang w:eastAsia="ru-RU"/>
        </w:rPr>
      </w:pPr>
      <w:r w:rsidRPr="0083018D">
        <w:rPr>
          <w:rFonts w:ascii="Arial" w:eastAsia="Times New Roman" w:hAnsi="Arial" w:cs="Arial"/>
          <w:b/>
          <w:bCs/>
          <w:caps/>
          <w:color w:val="000000"/>
          <w:sz w:val="8"/>
          <w:szCs w:val="8"/>
          <w:lang w:eastAsia="ru-RU"/>
        </w:rPr>
        <w:t>ТЕГИ</w:t>
      </w:r>
    </w:p>
    <w:p w:rsidR="00C15008" w:rsidRDefault="00C15008"/>
    <w:sectPr w:rsidR="00C15008" w:rsidSect="00C15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C5BA4"/>
    <w:multiLevelType w:val="multilevel"/>
    <w:tmpl w:val="DA0E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E74ED"/>
    <w:multiLevelType w:val="multilevel"/>
    <w:tmpl w:val="EED8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8D"/>
    <w:rsid w:val="0083018D"/>
    <w:rsid w:val="00BB3693"/>
    <w:rsid w:val="00C1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10C97F-AB6E-4A09-BD35-32F659AD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008"/>
  </w:style>
  <w:style w:type="paragraph" w:styleId="1">
    <w:name w:val="heading 1"/>
    <w:basedOn w:val="a"/>
    <w:next w:val="a"/>
    <w:link w:val="10"/>
    <w:uiPriority w:val="9"/>
    <w:qFormat/>
    <w:rsid w:val="008301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301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1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01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1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1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g-binding">
    <w:name w:val="ng-binding"/>
    <w:basedOn w:val="a0"/>
    <w:rsid w:val="0083018D"/>
  </w:style>
  <w:style w:type="character" w:styleId="a7">
    <w:name w:val="Hyperlink"/>
    <w:basedOn w:val="a0"/>
    <w:uiPriority w:val="99"/>
    <w:semiHidden/>
    <w:unhideWhenUsed/>
    <w:rsid w:val="0083018D"/>
    <w:rPr>
      <w:color w:val="0000FF"/>
      <w:u w:val="single"/>
    </w:rPr>
  </w:style>
  <w:style w:type="character" w:customStyle="1" w:styleId="section-previewtitle">
    <w:name w:val="section-preview__title"/>
    <w:basedOn w:val="a0"/>
    <w:rsid w:val="0083018D"/>
  </w:style>
  <w:style w:type="character" w:customStyle="1" w:styleId="news-previewtitle">
    <w:name w:val="news-preview__title"/>
    <w:basedOn w:val="a0"/>
    <w:rsid w:val="0083018D"/>
  </w:style>
  <w:style w:type="character" w:customStyle="1" w:styleId="news-previewmarker">
    <w:name w:val="news-preview__marker"/>
    <w:basedOn w:val="a0"/>
    <w:rsid w:val="0083018D"/>
  </w:style>
  <w:style w:type="character" w:customStyle="1" w:styleId="articletitle">
    <w:name w:val="article__title"/>
    <w:basedOn w:val="a0"/>
    <w:rsid w:val="0083018D"/>
  </w:style>
  <w:style w:type="character" w:customStyle="1" w:styleId="articlesubtitle">
    <w:name w:val="article__subtitle"/>
    <w:basedOn w:val="a0"/>
    <w:rsid w:val="00830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1606">
                  <w:marLeft w:val="0"/>
                  <w:marRight w:val="0"/>
                  <w:marTop w:val="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95523">
                      <w:marLeft w:val="9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9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23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0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30698">
                          <w:marLeft w:val="0"/>
                          <w:marRight w:val="167"/>
                          <w:marTop w:val="0"/>
                          <w:marBottom w:val="0"/>
                          <w:divBdr>
                            <w:top w:val="single" w:sz="2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2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E6E6E6"/>
                                <w:bottom w:val="single" w:sz="2" w:space="0" w:color="E6E6E6"/>
                                <w:right w:val="single" w:sz="2" w:space="0" w:color="E6E6E6"/>
                              </w:divBdr>
                              <w:divsChild>
                                <w:div w:id="263154481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1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52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57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84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0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578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07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1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2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2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5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13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84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0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5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33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73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9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07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0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20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54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1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05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5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3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4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19302">
                          <w:marLeft w:val="-167"/>
                          <w:marRight w:val="-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47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15620">
                              <w:marLeft w:val="-167"/>
                              <w:marRight w:val="-1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81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80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78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44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8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45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94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96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48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1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24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0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2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3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81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05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92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26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41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77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32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8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17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8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882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403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2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88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42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91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2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48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93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76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2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69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19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5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0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29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32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97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1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86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93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998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06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57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03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663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05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170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1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71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72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94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6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301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2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64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11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026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9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49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40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7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37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0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514184">
                                  <w:marLeft w:val="0"/>
                                  <w:marRight w:val="0"/>
                                  <w:marTop w:val="6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74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7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23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809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1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10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8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8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4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48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1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6503">
          <w:marLeft w:val="0"/>
          <w:marRight w:val="0"/>
          <w:marTop w:val="3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5759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6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462680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0499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394127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664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486263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534903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04258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174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024060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1483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899242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2909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796078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55695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52582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7628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79773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7385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465898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7047">
              <w:marLeft w:val="0"/>
              <w:marRight w:val="0"/>
              <w:marTop w:val="267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78876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94374">
          <w:marLeft w:val="0"/>
          <w:marRight w:val="0"/>
          <w:marTop w:val="3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3590">
                  <w:marLeft w:val="0"/>
                  <w:marRight w:val="0"/>
                  <w:marTop w:val="3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vorobiova</dc:creator>
  <cp:lastModifiedBy>User</cp:lastModifiedBy>
  <cp:revision>2</cp:revision>
  <dcterms:created xsi:type="dcterms:W3CDTF">2019-12-08T11:44:00Z</dcterms:created>
  <dcterms:modified xsi:type="dcterms:W3CDTF">2019-12-08T11:44:00Z</dcterms:modified>
</cp:coreProperties>
</file>