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35BA">
        <w:rPr>
          <w:rFonts w:ascii="Times New Roman" w:hAnsi="Times New Roman" w:cs="Times New Roman"/>
          <w:b/>
          <w:sz w:val="26"/>
          <w:szCs w:val="26"/>
        </w:rPr>
        <w:t>ОБОРОНА ЛЕНИНГРАДА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Блокада Ленинграда началась 8 сентября 1941 года. В планах гитлеровских оккупантов было стереть с лица земли город и уничтожить всех ленинградцев. Осаждённый Ленинград 872 дня боролся за жизнь. Ежедневные бомбардировки и страшный голод не сломили его жителей, город продолжал жить и бороться. Оборона Ленинграда и блокада — урок беспримерного мужества всей стране, всему миру. Ленинград был окончательно освобождён </w:t>
      </w:r>
      <w:r w:rsidRPr="001435BA">
        <w:rPr>
          <w:rFonts w:ascii="Times New Roman" w:hAnsi="Times New Roman" w:cs="Times New Roman"/>
          <w:sz w:val="26"/>
          <w:szCs w:val="26"/>
        </w:rPr>
        <w:t>от блокады 27 января 1944 года.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35BA">
        <w:rPr>
          <w:rFonts w:ascii="Times New Roman" w:hAnsi="Times New Roman" w:cs="Times New Roman"/>
          <w:b/>
          <w:sz w:val="26"/>
          <w:szCs w:val="26"/>
        </w:rPr>
        <w:t>НАЧАЛО БЛОКАДЫ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До войны Ленинград был крупнейшим центром советской промышленности, производства вооружений, средоточием культурных ценностей. В политическом смысле город считался «колыбелью революции». Все эти факторы предопределяли гитлеровский план первоочередного захвата северной столицы. Финская армия должна была помочь немцам взять Ленинград и соединиться с войсками вермахта (группой армий «Север») у Финского залива и восточнее Ладожского озера. После того как группа армий «Север» вышла к Пскову, наступление на Карельском перешейке начали финские дивизии. Положение го</w:t>
      </w:r>
      <w:r w:rsidRPr="001435BA">
        <w:rPr>
          <w:rFonts w:ascii="Times New Roman" w:hAnsi="Times New Roman" w:cs="Times New Roman"/>
          <w:sz w:val="26"/>
          <w:szCs w:val="26"/>
        </w:rPr>
        <w:t>рода на Неве стало критическим.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И хотя противнику не удалось взять Ленинград с ходу, город оказался отрезанным от Большой земли. Началась блокада. Снабжение могло осуществляться отныне только по воздуху или Ладожскому озеру. Немцы вошли практически в пригороды Ленинграда и могли рассматривать в с</w:t>
      </w:r>
      <w:r w:rsidRPr="001435BA">
        <w:rPr>
          <w:rFonts w:ascii="Times New Roman" w:hAnsi="Times New Roman" w:cs="Times New Roman"/>
          <w:sz w:val="26"/>
          <w:szCs w:val="26"/>
        </w:rPr>
        <w:t>вои бинокли Исаакиевский собор.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35BA">
        <w:rPr>
          <w:rFonts w:ascii="Times New Roman" w:hAnsi="Times New Roman" w:cs="Times New Roman"/>
          <w:b/>
          <w:sz w:val="26"/>
          <w:szCs w:val="26"/>
        </w:rPr>
        <w:t>ПЛАНЫ НАЦИСТОВ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Сразу после начала вторжения в СССР гитлеровское командование объявило, что Ленинград необходимо стереть с лица земли. В конце сентября 1941 года А. Гитлер издал соответствующую директиву, где бы</w:t>
      </w:r>
      <w:r w:rsidRPr="001435BA">
        <w:rPr>
          <w:rFonts w:ascii="Times New Roman" w:hAnsi="Times New Roman" w:cs="Times New Roman"/>
          <w:sz w:val="26"/>
          <w:szCs w:val="26"/>
        </w:rPr>
        <w:t>ло сказано буквально следующее: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«1. Фюрер принял решение стереть город Петербург с лица земли. После разгрома советской армии существование этого города не будет иметь никакого смысла...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lastRenderedPageBreak/>
        <w:t>3. Предлагается плотно блокировать город и сровнять его с землёй с помощью артиллерии всех калибров и непрерывных бомбардировок с воздуха. Если в результате создавшейся в городе обстановки последуют заявления о сдаче города, они должны быть отклонены».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Из директивы «О будущем города Петербурга»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Население, которое, по мнению А. Гитлера, могло попытаться покинуть город, следовало с помощью оружия загонять обратно в кольцо блокады. По планам нацистов </w:t>
      </w:r>
      <w:r w:rsidRPr="001435BA">
        <w:rPr>
          <w:rFonts w:ascii="Times New Roman" w:hAnsi="Times New Roman" w:cs="Times New Roman"/>
          <w:sz w:val="26"/>
          <w:szCs w:val="26"/>
        </w:rPr>
        <w:t>Ленинград должен был погибнуть.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35BA">
        <w:rPr>
          <w:rFonts w:ascii="Times New Roman" w:hAnsi="Times New Roman" w:cs="Times New Roman"/>
          <w:b/>
          <w:sz w:val="26"/>
          <w:szCs w:val="26"/>
        </w:rPr>
        <w:t>ОРГАНИЗАЦИЯ О</w:t>
      </w:r>
      <w:r w:rsidRPr="001435BA">
        <w:rPr>
          <w:rFonts w:ascii="Times New Roman" w:hAnsi="Times New Roman" w:cs="Times New Roman"/>
          <w:b/>
          <w:sz w:val="26"/>
          <w:szCs w:val="26"/>
        </w:rPr>
        <w:t>БОРОНЫ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Уже 1 июля 1941 года в Ленинграде была создана Комиссия по обороне, которую возглавил партийный деятель А. А. Жданов. Однако к моменту окружения города эвакуация населения проводилась недостаточными темпами. Около 2,5 </w:t>
      </w:r>
      <w:proofErr w:type="spellStart"/>
      <w:proofErr w:type="gramStart"/>
      <w:r w:rsidRPr="001435BA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435BA">
        <w:rPr>
          <w:rFonts w:ascii="Times New Roman" w:hAnsi="Times New Roman" w:cs="Times New Roman"/>
          <w:sz w:val="26"/>
          <w:szCs w:val="26"/>
        </w:rPr>
        <w:t xml:space="preserve"> горожан, к числу которых надо прибавить беженцев из Прибалтики, Ленинградской области, бойцов Ленинградского фронта, оказались в блокаде. Ежедневно враг обстреливал город из артиллерийских орудий, в результате бомбёжек сгорели продовольственные склады, в том числе крупнейшие —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Бада</w:t>
      </w:r>
      <w:r w:rsidRPr="001435BA">
        <w:rPr>
          <w:rFonts w:ascii="Times New Roman" w:hAnsi="Times New Roman" w:cs="Times New Roman"/>
          <w:sz w:val="26"/>
          <w:szCs w:val="26"/>
        </w:rPr>
        <w:t>евские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>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Сталин в срочном порядке назначил командующим Ленинградским фронтом генерала армии Г. К. Жукова, который жёсткими мерами укрепил оборону на ближних подступах к городу и предпринял ряд контрударов. В результате уже в конце сентября командующий группы армий «Север» докладывал, что своими силами немецким войскам Ленинград не взять. Однако и командованию Ленинградским фронт</w:t>
      </w:r>
      <w:r w:rsidRPr="001435BA">
        <w:rPr>
          <w:rFonts w:ascii="Times New Roman" w:hAnsi="Times New Roman" w:cs="Times New Roman"/>
          <w:sz w:val="26"/>
          <w:szCs w:val="26"/>
        </w:rPr>
        <w:t>ом прорвать блокаду не удалось.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35BA">
        <w:rPr>
          <w:rFonts w:ascii="Times New Roman" w:hAnsi="Times New Roman" w:cs="Times New Roman"/>
          <w:b/>
          <w:sz w:val="26"/>
          <w:szCs w:val="26"/>
        </w:rPr>
        <w:t>ГОЛОД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До войны Ленинград в основном снабжался поставками продовольствия из других регионов страны. Уже в начале сентября 1941 года были понижены нормы выдачи хлеба рабочим и инженерам, служащим, иждивенцам (по 600, 400 и 300 граммов соответственно). В середине сентября эту норму вновь уменьшили. Самую низкую норму выдачи хлеба по карточкам ввели 20 ноября 1941 года, когда рабочие стали получать всего 250, а служащие, иждиве</w:t>
      </w:r>
      <w:r w:rsidRPr="001435BA">
        <w:rPr>
          <w:rFonts w:ascii="Times New Roman" w:hAnsi="Times New Roman" w:cs="Times New Roman"/>
          <w:sz w:val="26"/>
          <w:szCs w:val="26"/>
        </w:rPr>
        <w:t>нцы и дети — 125 граммов хлеба.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«Сто двадцать пять блокадных грамм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lastRenderedPageBreak/>
        <w:t>С огнём и кровью пополам»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О.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Берггольц</w:t>
      </w:r>
      <w:proofErr w:type="spellEnd"/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Голод убивал людей. Люди умирали на работе, в своих квартирах, на улицах падали от изнеможения и больше не поднимались. За годы блокады, по послевоенным подсчётам, в Ленинграде погибло от 800 тыс. до более 1 </w:t>
      </w:r>
      <w:proofErr w:type="spellStart"/>
      <w:proofErr w:type="gramStart"/>
      <w:r w:rsidRPr="001435BA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435BA">
        <w:rPr>
          <w:rFonts w:ascii="Times New Roman" w:hAnsi="Times New Roman" w:cs="Times New Roman"/>
          <w:sz w:val="26"/>
          <w:szCs w:val="26"/>
        </w:rPr>
        <w:t xml:space="preserve"> человек (прежде всего от голода). Это больше, чем все военные потери Великобритании и США за</w:t>
      </w:r>
      <w:proofErr w:type="gramStart"/>
      <w:r w:rsidRPr="001435BA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1435BA">
        <w:rPr>
          <w:rFonts w:ascii="Times New Roman" w:hAnsi="Times New Roman" w:cs="Times New Roman"/>
          <w:sz w:val="26"/>
          <w:szCs w:val="26"/>
        </w:rPr>
        <w:t>торую мировую войну вместе взятые. Вина за гибель ленинградцев целиком и полностью лежит на гитлеровском командовании и руководстве Финляндии, чья армия блокировала город с</w:t>
      </w:r>
      <w:r w:rsidRPr="001435BA">
        <w:rPr>
          <w:rFonts w:ascii="Times New Roman" w:hAnsi="Times New Roman" w:cs="Times New Roman"/>
          <w:sz w:val="26"/>
          <w:szCs w:val="26"/>
        </w:rPr>
        <w:t>о стороны Карельского перешейка.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«Бабушка умерла 25 января… Дядя Алёша 10 мая…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Мама 13 мая в 7.30 утра</w:t>
      </w:r>
      <w:proofErr w:type="gramStart"/>
      <w:r w:rsidRPr="001435BA">
        <w:rPr>
          <w:rFonts w:ascii="Times New Roman" w:hAnsi="Times New Roman" w:cs="Times New Roman"/>
          <w:sz w:val="26"/>
          <w:szCs w:val="26"/>
        </w:rPr>
        <w:t>… У</w:t>
      </w:r>
      <w:proofErr w:type="gramEnd"/>
      <w:r w:rsidRPr="001435BA">
        <w:rPr>
          <w:rFonts w:ascii="Times New Roman" w:hAnsi="Times New Roman" w:cs="Times New Roman"/>
          <w:sz w:val="26"/>
          <w:szCs w:val="26"/>
        </w:rPr>
        <w:t>мерли все. Осталась одна Таня».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Таня Савичева, ленинградская школьница. Из блокадного дневника / РИА Новости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Таня Савичева также не дожила до Победы. После эвакуации из города она уме</w:t>
      </w:r>
      <w:r w:rsidRPr="001435BA">
        <w:rPr>
          <w:rFonts w:ascii="Times New Roman" w:hAnsi="Times New Roman" w:cs="Times New Roman"/>
          <w:sz w:val="26"/>
          <w:szCs w:val="26"/>
        </w:rPr>
        <w:t>рла от последствий голода.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35BA">
        <w:rPr>
          <w:rFonts w:ascii="Times New Roman" w:hAnsi="Times New Roman" w:cs="Times New Roman"/>
          <w:b/>
          <w:sz w:val="26"/>
          <w:szCs w:val="26"/>
        </w:rPr>
        <w:t>БОРЬБА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В мировой истории трудно отыскать случай, когда столь большой мегаполис оказывался вместе с жителями во вражеском кольце. Но Ленинград жил, Ленинград боролся. На оставшихся в городе предприятиях трудились рабочие (мужчины, женщины, подростки), которые ремонтировали военную технику, выпускали оружие, восстанавливали производство электроэнергии. Руководство города и командование фронтом (его возглавлял генерал Л. А. Говоров) делало всё возможное, чтобы прорвать блокаду. Символом несгибаемого мужества защитников Лен</w:t>
      </w:r>
      <w:r w:rsidRPr="001435BA">
        <w:rPr>
          <w:rFonts w:ascii="Times New Roman" w:hAnsi="Times New Roman" w:cs="Times New Roman"/>
          <w:sz w:val="26"/>
          <w:szCs w:val="26"/>
        </w:rPr>
        <w:t>инграда стал «Невский пятачок».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«Вы, живые, знайте, что с этой земли мы уйти не хотели и не ушли.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Мы стояли насмерть у тёмной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невы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>. Мы погибли, чтоб жили вы».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Надпись на памятнике «Рубежный камень» на «Невском пятачке»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Попытки прорыва блокады предпринимались в сентябре и октябре 1941 года, начиная с января 1942 года в период общего наступления Красной Армии, а затем в августе—октябре 1942 года в ходе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Синявинской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 xml:space="preserve"> операции Ленинградского и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 xml:space="preserve"> фронтов. В ходе последней были обескровлены вражеские силы, </w:t>
      </w:r>
      <w:r w:rsidRPr="001435BA">
        <w:rPr>
          <w:rFonts w:ascii="Times New Roman" w:hAnsi="Times New Roman" w:cs="Times New Roman"/>
          <w:sz w:val="26"/>
          <w:szCs w:val="26"/>
        </w:rPr>
        <w:lastRenderedPageBreak/>
        <w:t xml:space="preserve">которые перебросили специально под Ленинград, чтобы взять его штурмом. Командование Ленинградским фронтом вело успешную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противобатарейную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 xml:space="preserve"> войну с немецкой тяжёлой артиллерией — количество снарядов, упавших на горо</w:t>
      </w:r>
      <w:r w:rsidRPr="001435BA">
        <w:rPr>
          <w:rFonts w:ascii="Times New Roman" w:hAnsi="Times New Roman" w:cs="Times New Roman"/>
          <w:sz w:val="26"/>
          <w:szCs w:val="26"/>
        </w:rPr>
        <w:t>д, сократилось в несколько раз.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В Ленинграде, начиная с трагической зимы 1941—1942 годов, были организованы специальные стационары и столовые, где кормили измождённых людей. Руководству города удалось не только спасти население от варварских обстрелов и бомбёжек, но и предотвратить эпидемии, которые могли возникнуть в период блокады.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Ленинградцы расчищают улицы родного города после первой блокадной зимы.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В.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Тарасевич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35BA">
        <w:rPr>
          <w:rFonts w:ascii="Times New Roman" w:hAnsi="Times New Roman" w:cs="Times New Roman"/>
          <w:b/>
          <w:sz w:val="26"/>
          <w:szCs w:val="26"/>
        </w:rPr>
        <w:t>ДОРОГА ЖИЗНИ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Единственной надеждой на спасение для сотен тысяч ленинградцев стала эвакуация и доставка продовольствия по Ладожскому озеру — летом по воде, зимой по льду. Эта трасса получила название «Дорога жизни». Доставка людей и грузов в период блокады по этой трассе по праву может сравниться с величайшими операциями Великой Отечественной. Как только в конце ноября 1941 года Ладога покрылась льдом, руководство Ленинграда организовало через озеро переброску продовольствия в город на грузовых машинах. Обратно эвакуировалось голодающее население. По «Дороге жизни» до весны 1943 года было доставлено 1,6 </w:t>
      </w:r>
      <w:proofErr w:type="spellStart"/>
      <w:proofErr w:type="gramStart"/>
      <w:r w:rsidRPr="001435BA">
        <w:rPr>
          <w:rFonts w:ascii="Times New Roman" w:hAnsi="Times New Roman" w:cs="Times New Roman"/>
          <w:sz w:val="26"/>
          <w:szCs w:val="26"/>
        </w:rPr>
        <w:t>млн</w:t>
      </w:r>
      <w:proofErr w:type="spellEnd"/>
      <w:proofErr w:type="gramEnd"/>
      <w:r w:rsidRPr="001435BA">
        <w:rPr>
          <w:rFonts w:ascii="Times New Roman" w:hAnsi="Times New Roman" w:cs="Times New Roman"/>
          <w:sz w:val="26"/>
          <w:szCs w:val="26"/>
        </w:rPr>
        <w:t xml:space="preserve"> тонн грузов, эвакуировано 1,3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млн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 xml:space="preserve"> ленинградцев. Порой грузовики проваливались под лёд, но колонна продолжала движение, иногда под обстрелом. По дну Ладожского озера были уложены трубопровод и электрический кабель.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На водно-ледяной трассе Ладожского озера «Дороге Жизни».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Я. Бродский 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В начале 1942 года нормы выдачи хлеба населению стали постепенно повышаться, но многие люди продолжали умирать от последствий голода — прежде всего от дистрофии. В декабре 1941 года умерли 53 тыс. человек, в январе 1942</w:t>
      </w:r>
      <w:r w:rsidRPr="001435BA">
        <w:rPr>
          <w:rFonts w:ascii="Times New Roman" w:hAnsi="Times New Roman" w:cs="Times New Roman"/>
          <w:sz w:val="26"/>
          <w:szCs w:val="26"/>
        </w:rPr>
        <w:t xml:space="preserve"> года — более 100 тыс. человек.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35BA">
        <w:rPr>
          <w:rFonts w:ascii="Times New Roman" w:hAnsi="Times New Roman" w:cs="Times New Roman"/>
          <w:b/>
          <w:sz w:val="26"/>
          <w:szCs w:val="26"/>
        </w:rPr>
        <w:t>ОПЕР</w:t>
      </w:r>
      <w:r w:rsidRPr="001435BA">
        <w:rPr>
          <w:rFonts w:ascii="Times New Roman" w:hAnsi="Times New Roman" w:cs="Times New Roman"/>
          <w:b/>
          <w:sz w:val="26"/>
          <w:szCs w:val="26"/>
        </w:rPr>
        <w:t>АЦИЯ «ИСКРА»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lastRenderedPageBreak/>
        <w:t xml:space="preserve">Прорыв блокады произошёл только в январе 1943 года в ходе операции «Искра» Ленинградского (командующий генерал-полковник Л. А. Говоров) и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 xml:space="preserve"> (командующий генерал армии К. А. Мерецков) фронтов. Общую координацию наступления осуществлял Г. К. Жуков. Советские ударные группировки превосходили теперь врага на решающих н</w:t>
      </w:r>
      <w:r w:rsidRPr="001435BA">
        <w:rPr>
          <w:rFonts w:ascii="Times New Roman" w:hAnsi="Times New Roman" w:cs="Times New Roman"/>
          <w:sz w:val="26"/>
          <w:szCs w:val="26"/>
        </w:rPr>
        <w:t>аправлениях в пять и более раз.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Блокаду прорвали 18 января 1943 года на узком участке южнее Ладоги, шириной всего 8—11 км. Но по этому коридору уже через несколько недель проложили железную дорогу, по которой доставляли в Ленинград продовольствие, вооружение, пополнение для защитников города.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Встреча бойцов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 xml:space="preserve"> и Ленинградского фронтов в районе рабочего посёлка № 1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во время операции по прорыву блокады Ленинграда. Г. </w:t>
      </w:r>
      <w:proofErr w:type="gramStart"/>
      <w:r w:rsidRPr="001435BA">
        <w:rPr>
          <w:rFonts w:ascii="Times New Roman" w:hAnsi="Times New Roman" w:cs="Times New Roman"/>
          <w:sz w:val="26"/>
          <w:szCs w:val="26"/>
        </w:rPr>
        <w:t>Чертов</w:t>
      </w:r>
      <w:proofErr w:type="gramEnd"/>
      <w:r w:rsidRPr="001435BA">
        <w:rPr>
          <w:rFonts w:ascii="Times New Roman" w:hAnsi="Times New Roman" w:cs="Times New Roman"/>
          <w:sz w:val="26"/>
          <w:szCs w:val="26"/>
        </w:rPr>
        <w:t xml:space="preserve"> / РИА Новости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35BA">
        <w:rPr>
          <w:rFonts w:ascii="Times New Roman" w:hAnsi="Times New Roman" w:cs="Times New Roman"/>
          <w:b/>
          <w:sz w:val="26"/>
          <w:szCs w:val="26"/>
        </w:rPr>
        <w:t>КОНЕЦ БЛОКАДЫ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Блокада Ленинграда продолжалась долгие 872 дня и была снята только 27 января 1944 года в ходе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Ленинградско-Новгородской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 xml:space="preserve"> операции. В честь этого события впервые за всю войну был дан салют не в Москве, а в самом Ленинграде. Тысячи жителей вышли на улицы, чтобы увидеть салют и порадоваться столь желанной победе у стен своего родного города. 27 января ст</w:t>
      </w:r>
      <w:r w:rsidRPr="001435BA">
        <w:rPr>
          <w:rFonts w:ascii="Times New Roman" w:hAnsi="Times New Roman" w:cs="Times New Roman"/>
          <w:sz w:val="26"/>
          <w:szCs w:val="26"/>
        </w:rPr>
        <w:t>ало Днём воинской славы России.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«Рыдают люди, и поют, и лиц заплаканных не прячут.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Сегодня в городе —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САЛЮТ!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Сегодня ленинградцы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плачут...»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Ю. Воронов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Битва за Ленинград стала самой продолжительной в годы Великой Отечественной войны. Она длилась с 10 июля 1941 года до 9 августа 1944 года, когда финские части были отброшены от города к финской границе в ходе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Выборгско-Петроз</w:t>
      </w:r>
      <w:r w:rsidRPr="001435BA">
        <w:rPr>
          <w:rFonts w:ascii="Times New Roman" w:hAnsi="Times New Roman" w:cs="Times New Roman"/>
          <w:sz w:val="26"/>
          <w:szCs w:val="26"/>
        </w:rPr>
        <w:t>аводской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 xml:space="preserve"> операции 1944 года.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lastRenderedPageBreak/>
        <w:t xml:space="preserve">8 мая 1965 года Ленинграду было </w:t>
      </w:r>
      <w:r w:rsidRPr="001435BA">
        <w:rPr>
          <w:rFonts w:ascii="Times New Roman" w:hAnsi="Times New Roman" w:cs="Times New Roman"/>
          <w:sz w:val="26"/>
          <w:szCs w:val="26"/>
        </w:rPr>
        <w:t>присвоено звание «Город-герой».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435BA">
        <w:rPr>
          <w:rFonts w:ascii="Times New Roman" w:hAnsi="Times New Roman" w:cs="Times New Roman"/>
          <w:b/>
          <w:sz w:val="26"/>
          <w:szCs w:val="26"/>
        </w:rPr>
        <w:t>ИТОГИ ОБОРОНЫ ЛЕНИНГРАДА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Если бы враг взял город, то все его жители были обречены на гибель, а немцы смогли бы перебросить значительные силы под Москву и Сталинград. В пригородах Ленинграда гитлеровцы и их пособники-коллаборационисты из эсэсовских прибалтийских подразделений расстреливали и вешали ни в чём не повинных женщин, детей, стариков. Великолепные архитектурные ансамбли пригородов Ленинграда — Гатчины, Царского Села, Петергофа — были разгра</w:t>
      </w:r>
      <w:r w:rsidRPr="001435BA">
        <w:rPr>
          <w:rFonts w:ascii="Times New Roman" w:hAnsi="Times New Roman" w:cs="Times New Roman"/>
          <w:sz w:val="26"/>
          <w:szCs w:val="26"/>
        </w:rPr>
        <w:t>блены и уничтожены оккупантами.</w:t>
      </w:r>
    </w:p>
    <w:p w:rsidR="001435BA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 xml:space="preserve">Однако ленинградцы показали всему миру, на что они способны, защищая родной город. Зачастую в эти подвиги сегодня даже трудно поверить. Сотрудники Всесоюзного института растениеводства голодали вместе со всеми ленинградцами, но из богатейшей и уникальной коллекции зерна они во время блокады не взяли ни одного зернышка. От голода на рабочем месте умер ленинградец Д. И. </w:t>
      </w:r>
      <w:proofErr w:type="spellStart"/>
      <w:r w:rsidRPr="001435BA">
        <w:rPr>
          <w:rFonts w:ascii="Times New Roman" w:hAnsi="Times New Roman" w:cs="Times New Roman"/>
          <w:sz w:val="26"/>
          <w:szCs w:val="26"/>
        </w:rPr>
        <w:t>Кютинен</w:t>
      </w:r>
      <w:proofErr w:type="spellEnd"/>
      <w:r w:rsidRPr="001435BA">
        <w:rPr>
          <w:rFonts w:ascii="Times New Roman" w:hAnsi="Times New Roman" w:cs="Times New Roman"/>
          <w:sz w:val="26"/>
          <w:szCs w:val="26"/>
        </w:rPr>
        <w:t>. Он работал пекарем.</w:t>
      </w:r>
    </w:p>
    <w:p w:rsidR="00D62C02" w:rsidRPr="001435BA" w:rsidRDefault="001435BA" w:rsidP="001435B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435BA">
        <w:rPr>
          <w:rFonts w:ascii="Times New Roman" w:hAnsi="Times New Roman" w:cs="Times New Roman"/>
          <w:sz w:val="26"/>
          <w:szCs w:val="26"/>
        </w:rPr>
        <w:t>Великий композитор Д. Д. Шостакович начал писать свою знаменитую Седьмую «Ленинградскую» симфонию, находясь в блокадном городе и действуя в составе противопожарной команды во время налётов вражеской авиации. Впервые симфония прозвучала в марте 1942 года в Куйбышеве, а 9 августа 1942 года — в самом Ленинграде. В разгар блокады в Ленинграде прошла серия футбольных матчей. Немцы не могли поверить, что в мёртвом, как они считали, городе играют в футбол…</w:t>
      </w:r>
    </w:p>
    <w:sectPr w:rsidR="00D62C02" w:rsidRPr="0014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C02"/>
    <w:rsid w:val="001435BA"/>
    <w:rsid w:val="00D6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7181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3665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2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31557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3549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9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5577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1310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7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7405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842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1538</Words>
  <Characters>8768</Characters>
  <Application>Microsoft Office Word</Application>
  <DocSecurity>0</DocSecurity>
  <Lines>73</Lines>
  <Paragraphs>20</Paragraphs>
  <ScaleCrop>false</ScaleCrop>
  <Company>NSMU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korobovnn</dc:creator>
  <cp:keywords/>
  <dc:description/>
  <cp:lastModifiedBy>korobovnn</cp:lastModifiedBy>
  <cp:revision>2</cp:revision>
  <dcterms:created xsi:type="dcterms:W3CDTF">2020-02-19T06:54:00Z</dcterms:created>
  <dcterms:modified xsi:type="dcterms:W3CDTF">2020-02-19T06:56:00Z</dcterms:modified>
</cp:coreProperties>
</file>