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77A" w:rsidRDefault="0048277A" w:rsidP="0048277A">
      <w:pPr>
        <w:pStyle w:val="a6"/>
        <w:rPr>
          <w:rFonts w:ascii="Times New Roman" w:hAnsi="Times New Roman"/>
          <w:b/>
          <w:color w:val="auto"/>
          <w:sz w:val="24"/>
          <w:lang w:val="en-US"/>
        </w:rPr>
      </w:pPr>
      <w:r>
        <w:rPr>
          <w:rFonts w:ascii="Times New Roman" w:hAnsi="Times New Roman"/>
          <w:b/>
          <w:color w:val="auto"/>
          <w:sz w:val="24"/>
          <w:lang w:val="en-US"/>
        </w:rPr>
        <w:t>MONITORING OF REGIONAL DETERMINATE MEDICAL</w:t>
      </w:r>
      <w:r>
        <w:rPr>
          <w:rFonts w:ascii="Times New Roman" w:hAnsi="Times New Roman"/>
          <w:b/>
          <w:color w:val="auto"/>
          <w:sz w:val="24"/>
          <w:lang w:val="en-US"/>
        </w:rPr>
        <w:softHyphen/>
        <w:t>SOCIAL SIGNS IN PATIENTS WITH SHOCK</w:t>
      </w:r>
      <w:r>
        <w:rPr>
          <w:rFonts w:ascii="Times New Roman" w:hAnsi="Times New Roman"/>
          <w:b/>
          <w:color w:val="auto"/>
          <w:sz w:val="24"/>
          <w:lang w:val="en-US"/>
        </w:rPr>
        <w:softHyphen/>
        <w:t xml:space="preserve">PRODUCING TRAUMAS </w:t>
      </w:r>
    </w:p>
    <w:p w:rsidR="0048277A" w:rsidRDefault="0048277A" w:rsidP="0048277A">
      <w:pPr>
        <w:pStyle w:val="aa"/>
        <w:rPr>
          <w:rFonts w:ascii="Times New Roman" w:hAnsi="Times New Roman"/>
          <w:color w:val="auto"/>
          <w:lang w:val="en-US"/>
        </w:rPr>
      </w:pPr>
      <w:r>
        <w:rPr>
          <w:rFonts w:ascii="Times New Roman" w:hAnsi="Times New Roman"/>
          <w:color w:val="auto"/>
          <w:lang w:val="en-US"/>
        </w:rPr>
        <w:t xml:space="preserve">R. P. </w:t>
      </w:r>
      <w:proofErr w:type="spellStart"/>
      <w:r>
        <w:rPr>
          <w:rFonts w:ascii="Times New Roman" w:hAnsi="Times New Roman"/>
          <w:color w:val="auto"/>
          <w:lang w:val="en-US"/>
        </w:rPr>
        <w:t>Matveev</w:t>
      </w:r>
      <w:proofErr w:type="spellEnd"/>
      <w:r>
        <w:rPr>
          <w:rFonts w:ascii="Times New Roman" w:hAnsi="Times New Roman"/>
          <w:color w:val="auto"/>
          <w:lang w:val="en-US"/>
        </w:rPr>
        <w:t xml:space="preserve">, S. A. </w:t>
      </w:r>
      <w:proofErr w:type="spellStart"/>
      <w:r>
        <w:rPr>
          <w:rFonts w:ascii="Times New Roman" w:hAnsi="Times New Roman"/>
          <w:color w:val="auto"/>
          <w:lang w:val="en-US"/>
        </w:rPr>
        <w:t>Gudkov</w:t>
      </w:r>
      <w:proofErr w:type="spellEnd"/>
      <w:r>
        <w:rPr>
          <w:rFonts w:ascii="Times New Roman" w:hAnsi="Times New Roman"/>
          <w:color w:val="auto"/>
          <w:lang w:val="en-US"/>
        </w:rPr>
        <w:t xml:space="preserve">, S. V. </w:t>
      </w:r>
      <w:proofErr w:type="spellStart"/>
      <w:r>
        <w:rPr>
          <w:rFonts w:ascii="Times New Roman" w:hAnsi="Times New Roman"/>
          <w:color w:val="auto"/>
          <w:lang w:val="en-US"/>
        </w:rPr>
        <w:t>Bragina</w:t>
      </w:r>
      <w:proofErr w:type="spellEnd"/>
      <w:r>
        <w:rPr>
          <w:rFonts w:ascii="Times New Roman" w:hAnsi="Times New Roman"/>
          <w:color w:val="auto"/>
          <w:lang w:val="en-US"/>
        </w:rPr>
        <w:t xml:space="preserve"> </w:t>
      </w:r>
    </w:p>
    <w:p w:rsidR="0048277A" w:rsidRDefault="0048277A" w:rsidP="0048277A">
      <w:pPr>
        <w:pStyle w:val="a8"/>
        <w:rPr>
          <w:rFonts w:ascii="Times New Roman" w:hAnsi="Times New Roman"/>
          <w:color w:val="auto"/>
          <w:w w:val="100"/>
          <w:sz w:val="24"/>
          <w:lang w:val="en-US"/>
        </w:rPr>
      </w:pPr>
      <w:r>
        <w:rPr>
          <w:rFonts w:ascii="Times New Roman" w:hAnsi="Times New Roman"/>
          <w:color w:val="auto"/>
          <w:w w:val="100"/>
          <w:sz w:val="24"/>
          <w:lang w:val="en-US"/>
        </w:rPr>
        <w:t>Northern State Medical University, Arkhangelsk, Russia</w:t>
      </w:r>
    </w:p>
    <w:p w:rsidR="0048277A" w:rsidRDefault="0048277A" w:rsidP="0048277A">
      <w:pPr>
        <w:pStyle w:val="a9"/>
        <w:rPr>
          <w:rFonts w:ascii="Times New Roman" w:hAnsi="Times New Roman"/>
          <w:color w:val="auto"/>
          <w:w w:val="100"/>
          <w:sz w:val="24"/>
          <w:lang w:val="en-US"/>
        </w:rPr>
      </w:pPr>
    </w:p>
    <w:p w:rsidR="0048277A" w:rsidRDefault="0048277A" w:rsidP="0048277A">
      <w:pPr>
        <w:pStyle w:val="a9"/>
        <w:rPr>
          <w:rFonts w:ascii="Times New Roman" w:hAnsi="Times New Roman"/>
          <w:color w:val="auto"/>
          <w:w w:val="100"/>
          <w:sz w:val="24"/>
          <w:lang w:val="en-US"/>
        </w:rPr>
      </w:pPr>
      <w:r>
        <w:rPr>
          <w:rFonts w:ascii="Times New Roman" w:hAnsi="Times New Roman"/>
          <w:color w:val="auto"/>
          <w:w w:val="100"/>
          <w:sz w:val="24"/>
          <w:lang w:val="en-US"/>
        </w:rPr>
        <w:t xml:space="preserve">On the basis of a comparative analysis of medical aid delivery to 114 victims of </w:t>
      </w:r>
      <w:proofErr w:type="spellStart"/>
      <w:r>
        <w:rPr>
          <w:rFonts w:ascii="Times New Roman" w:hAnsi="Times New Roman"/>
          <w:color w:val="auto"/>
          <w:w w:val="100"/>
          <w:sz w:val="24"/>
          <w:lang w:val="en-US"/>
        </w:rPr>
        <w:t>shock</w:t>
      </w:r>
      <w:r>
        <w:rPr>
          <w:rFonts w:ascii="Times New Roman" w:hAnsi="Times New Roman"/>
          <w:color w:val="auto"/>
          <w:w w:val="100"/>
          <w:sz w:val="24"/>
          <w:lang w:val="en-US"/>
        </w:rPr>
        <w:softHyphen/>
        <w:t>producing</w:t>
      </w:r>
      <w:proofErr w:type="spellEnd"/>
      <w:r>
        <w:rPr>
          <w:rFonts w:ascii="Times New Roman" w:hAnsi="Times New Roman"/>
          <w:color w:val="auto"/>
          <w:w w:val="100"/>
          <w:sz w:val="24"/>
          <w:lang w:val="en-US"/>
        </w:rPr>
        <w:t xml:space="preserve"> traumas treated at the Arkhangelsk Regional Clinical Hospital (a trauma center of the </w:t>
      </w:r>
      <w:proofErr w:type="spellStart"/>
      <w:r>
        <w:rPr>
          <w:rFonts w:ascii="Times New Roman" w:hAnsi="Times New Roman"/>
          <w:color w:val="auto"/>
          <w:w w:val="100"/>
          <w:sz w:val="24"/>
          <w:lang w:val="en-US"/>
        </w:rPr>
        <w:t>I</w:t>
      </w:r>
      <w:r>
        <w:rPr>
          <w:rFonts w:ascii="Times New Roman" w:hAnsi="Times New Roman"/>
          <w:color w:val="auto"/>
          <w:w w:val="100"/>
          <w:sz w:val="24"/>
          <w:lang w:val="en-US"/>
        </w:rPr>
        <w:softHyphen/>
        <w:t>st</w:t>
      </w:r>
      <w:proofErr w:type="spellEnd"/>
      <w:r>
        <w:rPr>
          <w:rFonts w:ascii="Times New Roman" w:hAnsi="Times New Roman"/>
          <w:color w:val="auto"/>
          <w:w w:val="100"/>
          <w:sz w:val="24"/>
          <w:lang w:val="en-US"/>
        </w:rPr>
        <w:t xml:space="preserve"> level) in 2013 and to 104 victims treated in the Arkhangelsk hospitals in 2002, there have been specified determinate medical and social signs in characteristics of gender, age, social position, alcohol intoxication, injury mechanism, </w:t>
      </w:r>
      <w:proofErr w:type="spellStart"/>
      <w:r>
        <w:rPr>
          <w:rFonts w:ascii="Times New Roman" w:hAnsi="Times New Roman"/>
          <w:color w:val="auto"/>
          <w:w w:val="100"/>
          <w:sz w:val="24"/>
          <w:lang w:val="en-US"/>
        </w:rPr>
        <w:t>comorbidity</w:t>
      </w:r>
      <w:proofErr w:type="spellEnd"/>
      <w:r>
        <w:rPr>
          <w:rFonts w:ascii="Times New Roman" w:hAnsi="Times New Roman"/>
          <w:color w:val="auto"/>
          <w:w w:val="100"/>
          <w:sz w:val="24"/>
          <w:lang w:val="en-US"/>
        </w:rPr>
        <w:t>. The men made up the majority (79.8</w:t>
      </w:r>
      <w:proofErr w:type="gramStart"/>
      <w:r>
        <w:rPr>
          <w:rFonts w:ascii="Arial" w:hAnsi="Arial" w:cs="Arial"/>
          <w:color w:val="auto"/>
          <w:w w:val="100"/>
          <w:sz w:val="24"/>
          <w:lang w:val="en-US"/>
        </w:rPr>
        <w:t> </w:t>
      </w:r>
      <w:r>
        <w:rPr>
          <w:rFonts w:ascii="Times New Roman" w:hAnsi="Times New Roman"/>
          <w:color w:val="auto"/>
          <w:w w:val="100"/>
          <w:sz w:val="24"/>
          <w:lang w:val="en-US"/>
        </w:rPr>
        <w:t>%</w:t>
      </w:r>
      <w:proofErr w:type="gramEnd"/>
      <w:r>
        <w:rPr>
          <w:rFonts w:ascii="Times New Roman" w:hAnsi="Times New Roman"/>
          <w:color w:val="auto"/>
          <w:w w:val="100"/>
          <w:sz w:val="24"/>
          <w:lang w:val="en-US"/>
        </w:rPr>
        <w:t>) among the victims. In the structure of injury causes, traffic accidents (46.2</w:t>
      </w:r>
      <w:proofErr w:type="gramStart"/>
      <w:r>
        <w:rPr>
          <w:rFonts w:ascii="Arial" w:hAnsi="Arial" w:cs="Arial"/>
          <w:color w:val="auto"/>
          <w:w w:val="100"/>
          <w:sz w:val="24"/>
          <w:lang w:val="en-US"/>
        </w:rPr>
        <w:t> </w:t>
      </w:r>
      <w:r>
        <w:rPr>
          <w:rFonts w:ascii="Times New Roman" w:hAnsi="Times New Roman"/>
          <w:color w:val="auto"/>
          <w:w w:val="100"/>
          <w:sz w:val="24"/>
          <w:lang w:val="en-US"/>
        </w:rPr>
        <w:t>%</w:t>
      </w:r>
      <w:proofErr w:type="gramEnd"/>
      <w:r>
        <w:rPr>
          <w:rFonts w:ascii="Times New Roman" w:hAnsi="Times New Roman"/>
          <w:color w:val="auto"/>
          <w:w w:val="100"/>
          <w:sz w:val="24"/>
          <w:lang w:val="en-US"/>
        </w:rPr>
        <w:t>) and criminal injuries (28.8 ± 5.8)</w:t>
      </w:r>
      <w:r>
        <w:rPr>
          <w:rFonts w:ascii="Arial" w:hAnsi="Arial" w:cs="Arial"/>
          <w:color w:val="auto"/>
          <w:w w:val="100"/>
          <w:sz w:val="24"/>
          <w:lang w:val="en-US"/>
        </w:rPr>
        <w:t> </w:t>
      </w:r>
      <w:r>
        <w:rPr>
          <w:rFonts w:ascii="Times New Roman" w:hAnsi="Times New Roman"/>
          <w:color w:val="auto"/>
          <w:w w:val="100"/>
          <w:sz w:val="24"/>
          <w:lang w:val="en-US"/>
        </w:rPr>
        <w:t>% prevailed, associated pathologies were observed in 15.8</w:t>
      </w:r>
      <w:r>
        <w:rPr>
          <w:rFonts w:ascii="Arial" w:hAnsi="Arial" w:cs="Arial"/>
          <w:color w:val="auto"/>
          <w:w w:val="100"/>
          <w:sz w:val="24"/>
          <w:lang w:val="en-US"/>
        </w:rPr>
        <w:t> </w:t>
      </w:r>
      <w:r>
        <w:rPr>
          <w:rFonts w:ascii="Times New Roman" w:hAnsi="Times New Roman"/>
          <w:color w:val="auto"/>
          <w:w w:val="100"/>
          <w:sz w:val="24"/>
          <w:lang w:val="en-US"/>
        </w:rPr>
        <w:t xml:space="preserve">% of the victims. People at the young and most </w:t>
      </w:r>
      <w:proofErr w:type="spellStart"/>
      <w:r>
        <w:rPr>
          <w:rFonts w:ascii="Times New Roman" w:hAnsi="Times New Roman"/>
          <w:color w:val="auto"/>
          <w:w w:val="100"/>
          <w:sz w:val="24"/>
          <w:lang w:val="en-US"/>
        </w:rPr>
        <w:t>able</w:t>
      </w:r>
      <w:r>
        <w:rPr>
          <w:rFonts w:ascii="Times New Roman" w:hAnsi="Times New Roman"/>
          <w:color w:val="auto"/>
          <w:w w:val="100"/>
          <w:sz w:val="24"/>
          <w:lang w:val="en-US"/>
        </w:rPr>
        <w:softHyphen/>
        <w:t>bodied</w:t>
      </w:r>
      <w:proofErr w:type="spellEnd"/>
      <w:r>
        <w:rPr>
          <w:rFonts w:ascii="Times New Roman" w:hAnsi="Times New Roman"/>
          <w:color w:val="auto"/>
          <w:w w:val="100"/>
          <w:sz w:val="24"/>
          <w:lang w:val="en-US"/>
        </w:rPr>
        <w:t xml:space="preserve"> age leading an active life suffered </w:t>
      </w:r>
      <w:proofErr w:type="spellStart"/>
      <w:r>
        <w:rPr>
          <w:rFonts w:ascii="Times New Roman" w:hAnsi="Times New Roman"/>
          <w:color w:val="auto"/>
          <w:w w:val="100"/>
          <w:sz w:val="24"/>
          <w:lang w:val="en-US"/>
        </w:rPr>
        <w:t>shock</w:t>
      </w:r>
      <w:r>
        <w:rPr>
          <w:rFonts w:ascii="Times New Roman" w:hAnsi="Times New Roman"/>
          <w:color w:val="auto"/>
          <w:w w:val="100"/>
          <w:sz w:val="24"/>
          <w:lang w:val="en-US"/>
        </w:rPr>
        <w:softHyphen/>
        <w:t>producing</w:t>
      </w:r>
      <w:proofErr w:type="spellEnd"/>
      <w:r>
        <w:rPr>
          <w:rFonts w:ascii="Times New Roman" w:hAnsi="Times New Roman"/>
          <w:color w:val="auto"/>
          <w:w w:val="100"/>
          <w:sz w:val="24"/>
          <w:lang w:val="en-US"/>
        </w:rPr>
        <w:t xml:space="preserve"> traumas more often. Thus, the average age of victims in 2013 was (36.6 ± 1.5) years (min = 18, max = 93), including the men </w:t>
      </w:r>
      <w:r>
        <w:rPr>
          <w:rFonts w:ascii="Times New Roman" w:hAnsi="Times New Roman"/>
          <w:color w:val="auto"/>
          <w:w w:val="100"/>
          <w:sz w:val="24"/>
          <w:lang w:val="en-US"/>
        </w:rPr>
        <w:softHyphen/>
        <w:t xml:space="preserve"> (36.5 ± 1.6), the women </w:t>
      </w:r>
      <w:r>
        <w:rPr>
          <w:rFonts w:ascii="Times New Roman" w:hAnsi="Times New Roman"/>
          <w:color w:val="auto"/>
          <w:w w:val="100"/>
          <w:sz w:val="24"/>
          <w:lang w:val="en-US"/>
        </w:rPr>
        <w:softHyphen/>
        <w:t xml:space="preserve"> (36.8 ± 3.7) years in comparison with 2002 when the average age was (39.0 ± 1.4) years; rejuvenation of the victims has occurred (2.5 years less). </w:t>
      </w:r>
      <w:proofErr w:type="gramStart"/>
      <w:r>
        <w:rPr>
          <w:rFonts w:ascii="Times New Roman" w:hAnsi="Times New Roman"/>
          <w:color w:val="auto"/>
          <w:w w:val="100"/>
          <w:sz w:val="24"/>
          <w:lang w:val="en-US"/>
        </w:rPr>
        <w:t>High correlations of traumatism with alcoholic intoxication is</w:t>
      </w:r>
      <w:proofErr w:type="gramEnd"/>
      <w:r>
        <w:rPr>
          <w:rFonts w:ascii="Times New Roman" w:hAnsi="Times New Roman"/>
          <w:color w:val="auto"/>
          <w:w w:val="100"/>
          <w:sz w:val="24"/>
          <w:lang w:val="en-US"/>
        </w:rPr>
        <w:t xml:space="preserve"> a separate social and medical problem. In the state of alcohol intoxication, 35.1</w:t>
      </w:r>
      <w:r>
        <w:rPr>
          <w:rFonts w:ascii="Arial" w:hAnsi="Arial" w:cs="Arial"/>
          <w:color w:val="auto"/>
          <w:w w:val="100"/>
          <w:sz w:val="24"/>
          <w:lang w:val="en-US"/>
        </w:rPr>
        <w:t> </w:t>
      </w:r>
      <w:r>
        <w:rPr>
          <w:rFonts w:ascii="Times New Roman" w:hAnsi="Times New Roman"/>
          <w:color w:val="auto"/>
          <w:w w:val="100"/>
          <w:sz w:val="24"/>
          <w:lang w:val="en-US"/>
        </w:rPr>
        <w:t>% of the victims suffered traumas, including 42.8</w:t>
      </w:r>
      <w:r>
        <w:rPr>
          <w:rFonts w:ascii="Arial" w:hAnsi="Arial" w:cs="Arial"/>
          <w:color w:val="auto"/>
          <w:w w:val="100"/>
          <w:sz w:val="24"/>
          <w:lang w:val="en-US"/>
        </w:rPr>
        <w:t> </w:t>
      </w:r>
      <w:r>
        <w:rPr>
          <w:rFonts w:ascii="Times New Roman" w:hAnsi="Times New Roman"/>
          <w:color w:val="auto"/>
          <w:w w:val="100"/>
          <w:sz w:val="24"/>
          <w:lang w:val="en-US"/>
        </w:rPr>
        <w:t>% of the men and 4.3</w:t>
      </w:r>
      <w:r>
        <w:rPr>
          <w:rFonts w:ascii="Arial" w:hAnsi="Arial" w:cs="Arial"/>
          <w:color w:val="auto"/>
          <w:w w:val="100"/>
          <w:sz w:val="24"/>
          <w:lang w:val="en-US"/>
        </w:rPr>
        <w:t> </w:t>
      </w:r>
      <w:r>
        <w:rPr>
          <w:rFonts w:ascii="Times New Roman" w:hAnsi="Times New Roman"/>
          <w:color w:val="auto"/>
          <w:w w:val="100"/>
          <w:sz w:val="24"/>
          <w:lang w:val="en-US"/>
        </w:rPr>
        <w:t>% of the women, the average alcohol concentration in blood (1.59 ± 0.12</w:t>
      </w:r>
      <w:proofErr w:type="gramStart"/>
      <w:r>
        <w:rPr>
          <w:rFonts w:ascii="Times New Roman" w:hAnsi="Times New Roman"/>
          <w:color w:val="auto"/>
          <w:w w:val="100"/>
          <w:sz w:val="24"/>
          <w:lang w:val="en-US"/>
        </w:rPr>
        <w:t>)</w:t>
      </w:r>
      <w:r>
        <w:rPr>
          <w:rFonts w:ascii="Arial" w:hAnsi="Arial" w:cs="Arial"/>
          <w:color w:val="auto"/>
          <w:w w:val="100"/>
          <w:sz w:val="24"/>
          <w:lang w:val="en-US"/>
        </w:rPr>
        <w:t> </w:t>
      </w:r>
      <w:proofErr w:type="gramEnd"/>
      <w:r>
        <w:rPr>
          <w:rFonts w:ascii="Times New Roman" w:hAnsi="Times New Roman"/>
          <w:color w:val="auto"/>
          <w:w w:val="100"/>
          <w:sz w:val="24"/>
          <w:lang w:val="en-US"/>
        </w:rPr>
        <w:t>% corresponded to the average degree of intoxication.</w:t>
      </w:r>
    </w:p>
    <w:p w:rsidR="0048277A" w:rsidRDefault="0048277A" w:rsidP="0048277A">
      <w:pPr>
        <w:pStyle w:val="a9"/>
        <w:rPr>
          <w:rFonts w:ascii="Times New Roman" w:hAnsi="Times New Roman"/>
          <w:color w:val="auto"/>
          <w:w w:val="100"/>
          <w:sz w:val="24"/>
          <w:lang w:val="en-US"/>
        </w:rPr>
      </w:pPr>
      <w:r>
        <w:rPr>
          <w:rFonts w:ascii="Times New Roman" w:hAnsi="Times New Roman"/>
          <w:b/>
          <w:bCs/>
          <w:color w:val="auto"/>
          <w:w w:val="100"/>
          <w:sz w:val="24"/>
          <w:lang w:val="en-US"/>
        </w:rPr>
        <w:t>Keywords:</w:t>
      </w:r>
      <w:r>
        <w:rPr>
          <w:rFonts w:ascii="Times New Roman" w:hAnsi="Times New Roman"/>
          <w:color w:val="auto"/>
          <w:w w:val="100"/>
          <w:sz w:val="24"/>
          <w:lang w:val="en-US"/>
        </w:rPr>
        <w:t xml:space="preserve"> </w:t>
      </w:r>
      <w:proofErr w:type="spellStart"/>
      <w:r>
        <w:rPr>
          <w:rFonts w:ascii="Times New Roman" w:hAnsi="Times New Roman"/>
          <w:color w:val="auto"/>
          <w:w w:val="100"/>
          <w:sz w:val="24"/>
          <w:lang w:val="en-US"/>
        </w:rPr>
        <w:t>shock</w:t>
      </w:r>
      <w:r>
        <w:rPr>
          <w:rFonts w:ascii="Times New Roman" w:hAnsi="Times New Roman"/>
          <w:color w:val="auto"/>
          <w:w w:val="100"/>
          <w:sz w:val="24"/>
          <w:lang w:val="en-US"/>
        </w:rPr>
        <w:softHyphen/>
        <w:t>producing</w:t>
      </w:r>
      <w:proofErr w:type="spellEnd"/>
      <w:r>
        <w:rPr>
          <w:rFonts w:ascii="Times New Roman" w:hAnsi="Times New Roman"/>
          <w:color w:val="auto"/>
          <w:w w:val="100"/>
          <w:sz w:val="24"/>
          <w:lang w:val="en-US"/>
        </w:rPr>
        <w:t xml:space="preserve"> trauma, </w:t>
      </w:r>
      <w:proofErr w:type="spellStart"/>
      <w:r>
        <w:rPr>
          <w:rFonts w:ascii="Times New Roman" w:hAnsi="Times New Roman"/>
          <w:color w:val="auto"/>
          <w:w w:val="100"/>
          <w:sz w:val="24"/>
          <w:lang w:val="en-US"/>
        </w:rPr>
        <w:t>polytrauma</w:t>
      </w:r>
      <w:proofErr w:type="spellEnd"/>
      <w:r>
        <w:rPr>
          <w:rFonts w:ascii="Times New Roman" w:hAnsi="Times New Roman"/>
          <w:color w:val="auto"/>
          <w:w w:val="100"/>
          <w:sz w:val="24"/>
          <w:lang w:val="en-US"/>
        </w:rPr>
        <w:t>, multiple and associated injuries</w:t>
      </w:r>
    </w:p>
    <w:p w:rsidR="0048277A" w:rsidRDefault="0048277A" w:rsidP="0048277A">
      <w:pPr>
        <w:pStyle w:val="a9"/>
        <w:rPr>
          <w:rFonts w:ascii="Times New Roman" w:hAnsi="Times New Roman"/>
          <w:color w:val="auto"/>
          <w:w w:val="100"/>
          <w:sz w:val="24"/>
          <w:lang w:val="en-US"/>
        </w:rPr>
      </w:pPr>
    </w:p>
    <w:p w:rsidR="0048277A" w:rsidRDefault="0048277A" w:rsidP="0048277A">
      <w:pPr>
        <w:rPr>
          <w:rFonts w:ascii="Times New Roman" w:hAnsi="Times New Roman"/>
          <w:sz w:val="24"/>
          <w:lang w:val="en-US"/>
        </w:rPr>
      </w:pPr>
    </w:p>
    <w:p w:rsidR="0048277A" w:rsidRPr="00B44E3B" w:rsidRDefault="0048277A" w:rsidP="0048277A">
      <w:pPr>
        <w:rPr>
          <w:rFonts w:ascii="Times New Roman" w:hAnsi="Times New Roman"/>
          <w:sz w:val="24"/>
          <w:lang w:val="en-US"/>
        </w:rPr>
      </w:pPr>
    </w:p>
    <w:p w:rsidR="0048277A" w:rsidRDefault="0048277A" w:rsidP="0048277A">
      <w:pPr>
        <w:pStyle w:val="a4"/>
        <w:rPr>
          <w:rFonts w:ascii="Times New Roman" w:hAnsi="Times New Roman"/>
          <w:color w:val="auto"/>
          <w:sz w:val="24"/>
        </w:rPr>
      </w:pPr>
    </w:p>
    <w:p w:rsidR="0048277A" w:rsidRDefault="0048277A" w:rsidP="0048277A">
      <w:pPr>
        <w:pStyle w:val="a6"/>
        <w:rPr>
          <w:rFonts w:ascii="Times New Roman" w:hAnsi="Times New Roman"/>
          <w:b/>
          <w:color w:val="auto"/>
          <w:sz w:val="24"/>
          <w:lang w:val="en-US"/>
        </w:rPr>
      </w:pPr>
      <w:r>
        <w:rPr>
          <w:rFonts w:ascii="Times New Roman" w:hAnsi="Times New Roman"/>
          <w:b/>
          <w:color w:val="auto"/>
          <w:sz w:val="24"/>
          <w:lang w:val="en-US"/>
        </w:rPr>
        <w:t xml:space="preserve">CAR EXHAUSTS AND HUMAN ECOLOGY </w:t>
      </w:r>
      <w:r>
        <w:rPr>
          <w:rFonts w:ascii="Times New Roman" w:hAnsi="Times New Roman"/>
          <w:b/>
          <w:color w:val="auto"/>
          <w:sz w:val="24"/>
          <w:lang w:val="en-US"/>
        </w:rPr>
        <w:br/>
        <w:t>(</w:t>
      </w:r>
      <w:r>
        <w:rPr>
          <w:rFonts w:ascii="Times New Roman" w:hAnsi="Times New Roman"/>
          <w:b/>
          <w:caps w:val="0"/>
          <w:color w:val="auto"/>
          <w:sz w:val="24"/>
          <w:lang w:val="en-US"/>
        </w:rPr>
        <w:t>Literature review</w:t>
      </w:r>
      <w:r>
        <w:rPr>
          <w:rFonts w:ascii="Times New Roman" w:hAnsi="Times New Roman"/>
          <w:b/>
          <w:color w:val="auto"/>
          <w:sz w:val="24"/>
          <w:lang w:val="en-US"/>
        </w:rPr>
        <w:t>)</w:t>
      </w:r>
    </w:p>
    <w:p w:rsidR="0048277A" w:rsidRDefault="0048277A" w:rsidP="0048277A">
      <w:pPr>
        <w:pStyle w:val="aa"/>
        <w:rPr>
          <w:rFonts w:ascii="Times New Roman" w:hAnsi="Times New Roman"/>
          <w:color w:val="auto"/>
          <w:lang w:val="en-US"/>
        </w:rPr>
      </w:pPr>
      <w:r>
        <w:rPr>
          <w:rFonts w:ascii="Times New Roman" w:hAnsi="Times New Roman"/>
          <w:color w:val="auto"/>
          <w:lang w:val="en-US"/>
        </w:rPr>
        <w:t xml:space="preserve">K. S. </w:t>
      </w:r>
      <w:proofErr w:type="spellStart"/>
      <w:r>
        <w:rPr>
          <w:rFonts w:ascii="Times New Roman" w:hAnsi="Times New Roman"/>
          <w:color w:val="auto"/>
          <w:lang w:val="en-US"/>
        </w:rPr>
        <w:t>Golokhvast</w:t>
      </w:r>
      <w:proofErr w:type="spellEnd"/>
      <w:r>
        <w:rPr>
          <w:rFonts w:ascii="Times New Roman" w:hAnsi="Times New Roman"/>
          <w:color w:val="auto"/>
          <w:lang w:val="en-US"/>
        </w:rPr>
        <w:t xml:space="preserve">, V. V. </w:t>
      </w:r>
      <w:proofErr w:type="spellStart"/>
      <w:r>
        <w:rPr>
          <w:rFonts w:ascii="Times New Roman" w:hAnsi="Times New Roman"/>
          <w:color w:val="auto"/>
          <w:lang w:val="en-US"/>
        </w:rPr>
        <w:t>Chernyshev</w:t>
      </w:r>
      <w:proofErr w:type="spellEnd"/>
      <w:r>
        <w:rPr>
          <w:rFonts w:ascii="Times New Roman" w:hAnsi="Times New Roman"/>
          <w:color w:val="auto"/>
          <w:lang w:val="en-US"/>
        </w:rPr>
        <w:t xml:space="preserve">, S. M. </w:t>
      </w:r>
      <w:proofErr w:type="spellStart"/>
      <w:r>
        <w:rPr>
          <w:rFonts w:ascii="Times New Roman" w:hAnsi="Times New Roman"/>
          <w:color w:val="auto"/>
          <w:lang w:val="en-US"/>
        </w:rPr>
        <w:t>Ugay</w:t>
      </w:r>
      <w:proofErr w:type="spellEnd"/>
    </w:p>
    <w:p w:rsidR="0048277A" w:rsidRDefault="0048277A" w:rsidP="0048277A">
      <w:pPr>
        <w:pStyle w:val="a8"/>
        <w:rPr>
          <w:rFonts w:ascii="Times New Roman" w:hAnsi="Times New Roman"/>
          <w:color w:val="auto"/>
          <w:w w:val="100"/>
          <w:sz w:val="24"/>
          <w:lang w:val="en-US"/>
        </w:rPr>
      </w:pPr>
      <w:r>
        <w:rPr>
          <w:rFonts w:ascii="Times New Roman" w:hAnsi="Times New Roman"/>
          <w:color w:val="auto"/>
          <w:w w:val="100"/>
          <w:sz w:val="24"/>
          <w:lang w:val="en-US"/>
        </w:rPr>
        <w:t>Far East Federal University, Vladivostok, Russia</w:t>
      </w:r>
    </w:p>
    <w:p w:rsidR="0048277A" w:rsidRDefault="0048277A" w:rsidP="0048277A">
      <w:pPr>
        <w:pStyle w:val="a9"/>
        <w:rPr>
          <w:rFonts w:ascii="Times New Roman" w:hAnsi="Times New Roman"/>
          <w:color w:val="auto"/>
          <w:w w:val="100"/>
          <w:sz w:val="24"/>
          <w:lang w:val="en-US"/>
        </w:rPr>
      </w:pPr>
    </w:p>
    <w:p w:rsidR="0048277A" w:rsidRDefault="0048277A" w:rsidP="0048277A">
      <w:pPr>
        <w:pStyle w:val="a9"/>
        <w:rPr>
          <w:rFonts w:ascii="Times New Roman" w:hAnsi="Times New Roman"/>
          <w:color w:val="auto"/>
          <w:w w:val="100"/>
          <w:sz w:val="24"/>
          <w:lang w:val="en-US"/>
        </w:rPr>
      </w:pPr>
      <w:r>
        <w:rPr>
          <w:rFonts w:ascii="Times New Roman" w:hAnsi="Times New Roman"/>
          <w:color w:val="auto"/>
          <w:w w:val="100"/>
          <w:sz w:val="24"/>
          <w:lang w:val="en-US"/>
        </w:rPr>
        <w:t xml:space="preserve">The review is devoted to the analysis of the latest data on research of hygienic aspects of influence of firm and gaseous components of car exhausts on human and environmental health in modern cities. The history of studying of impact of motor transport exhausts components on human health and environment from 1930 to 2014 has been considered. According to literature data, the most dangerous components of exhausts have been separated: gases (SO3, </w:t>
      </w:r>
      <w:proofErr w:type="spellStart"/>
      <w:r>
        <w:rPr>
          <w:rFonts w:ascii="Times New Roman" w:hAnsi="Times New Roman"/>
          <w:color w:val="auto"/>
          <w:w w:val="100"/>
          <w:sz w:val="24"/>
          <w:lang w:val="en-US"/>
        </w:rPr>
        <w:t>NOx</w:t>
      </w:r>
      <w:proofErr w:type="spellEnd"/>
      <w:r>
        <w:rPr>
          <w:rFonts w:ascii="Times New Roman" w:hAnsi="Times New Roman"/>
          <w:color w:val="auto"/>
          <w:w w:val="100"/>
          <w:sz w:val="24"/>
          <w:lang w:val="en-US"/>
        </w:rPr>
        <w:t xml:space="preserve">), </w:t>
      </w:r>
      <w:proofErr w:type="spellStart"/>
      <w:r>
        <w:rPr>
          <w:rFonts w:ascii="Times New Roman" w:hAnsi="Times New Roman"/>
          <w:color w:val="auto"/>
          <w:w w:val="100"/>
          <w:sz w:val="24"/>
          <w:lang w:val="en-US"/>
        </w:rPr>
        <w:t>polyaromatic</w:t>
      </w:r>
      <w:proofErr w:type="spellEnd"/>
      <w:r>
        <w:rPr>
          <w:rFonts w:ascii="Times New Roman" w:hAnsi="Times New Roman"/>
          <w:color w:val="auto"/>
          <w:w w:val="100"/>
          <w:sz w:val="24"/>
          <w:lang w:val="en-US"/>
        </w:rPr>
        <w:t xml:space="preserve"> hydrocarbons (</w:t>
      </w:r>
      <w:proofErr w:type="spellStart"/>
      <w:r>
        <w:rPr>
          <w:rFonts w:ascii="Times New Roman" w:hAnsi="Times New Roman"/>
          <w:color w:val="auto"/>
          <w:w w:val="100"/>
          <w:sz w:val="24"/>
          <w:lang w:val="en-US"/>
        </w:rPr>
        <w:t>pyrene</w:t>
      </w:r>
      <w:proofErr w:type="spellEnd"/>
      <w:r>
        <w:rPr>
          <w:rFonts w:ascii="Times New Roman" w:hAnsi="Times New Roman"/>
          <w:color w:val="auto"/>
          <w:w w:val="100"/>
          <w:sz w:val="24"/>
          <w:lang w:val="en-US"/>
        </w:rPr>
        <w:t xml:space="preserve">, </w:t>
      </w:r>
      <w:proofErr w:type="spellStart"/>
      <w:r>
        <w:rPr>
          <w:rFonts w:ascii="Times New Roman" w:hAnsi="Times New Roman"/>
          <w:color w:val="auto"/>
          <w:w w:val="100"/>
          <w:sz w:val="24"/>
          <w:lang w:val="en-US"/>
        </w:rPr>
        <w:t>phenantrene</w:t>
      </w:r>
      <w:proofErr w:type="spellEnd"/>
      <w:r>
        <w:rPr>
          <w:rFonts w:ascii="Times New Roman" w:hAnsi="Times New Roman"/>
          <w:color w:val="auto"/>
          <w:w w:val="100"/>
          <w:sz w:val="24"/>
          <w:lang w:val="en-US"/>
        </w:rPr>
        <w:t xml:space="preserve">, </w:t>
      </w:r>
      <w:proofErr w:type="spellStart"/>
      <w:r>
        <w:rPr>
          <w:rFonts w:ascii="Times New Roman" w:hAnsi="Times New Roman"/>
          <w:color w:val="auto"/>
          <w:w w:val="100"/>
          <w:sz w:val="24"/>
          <w:lang w:val="en-US"/>
        </w:rPr>
        <w:t>acenaptilene</w:t>
      </w:r>
      <w:proofErr w:type="spellEnd"/>
      <w:r>
        <w:rPr>
          <w:rFonts w:ascii="Times New Roman" w:hAnsi="Times New Roman"/>
          <w:color w:val="auto"/>
          <w:w w:val="100"/>
          <w:sz w:val="24"/>
          <w:lang w:val="en-US"/>
        </w:rPr>
        <w:t xml:space="preserve"> and </w:t>
      </w:r>
      <w:proofErr w:type="spellStart"/>
      <w:r>
        <w:rPr>
          <w:rFonts w:ascii="Times New Roman" w:hAnsi="Times New Roman"/>
          <w:color w:val="auto"/>
          <w:w w:val="100"/>
          <w:sz w:val="24"/>
          <w:lang w:val="en-US"/>
        </w:rPr>
        <w:t>fluorantene</w:t>
      </w:r>
      <w:proofErr w:type="spellEnd"/>
      <w:r>
        <w:rPr>
          <w:rFonts w:ascii="Times New Roman" w:hAnsi="Times New Roman"/>
          <w:color w:val="auto"/>
          <w:w w:val="100"/>
          <w:sz w:val="24"/>
          <w:lang w:val="en-US"/>
        </w:rPr>
        <w:t>), firm particles of PM</w:t>
      </w:r>
      <w:r>
        <w:rPr>
          <w:rFonts w:ascii="Times New Roman" w:hAnsi="Times New Roman"/>
          <w:color w:val="auto"/>
          <w:w w:val="100"/>
          <w:sz w:val="24"/>
          <w:vertAlign w:val="subscript"/>
          <w:lang w:val="en-US"/>
        </w:rPr>
        <w:t>1</w:t>
      </w:r>
      <w:r>
        <w:rPr>
          <w:rFonts w:ascii="Times New Roman" w:hAnsi="Times New Roman"/>
          <w:color w:val="auto"/>
          <w:w w:val="100"/>
          <w:sz w:val="24"/>
          <w:lang w:val="en-US"/>
        </w:rPr>
        <w:t xml:space="preserve"> and PM</w:t>
      </w:r>
      <w:r>
        <w:rPr>
          <w:rFonts w:ascii="Times New Roman" w:hAnsi="Times New Roman"/>
          <w:color w:val="auto"/>
          <w:w w:val="100"/>
          <w:sz w:val="24"/>
          <w:vertAlign w:val="subscript"/>
          <w:lang w:val="en-US"/>
        </w:rPr>
        <w:t xml:space="preserve">2.5 </w:t>
      </w:r>
      <w:r>
        <w:rPr>
          <w:rFonts w:ascii="Times New Roman" w:hAnsi="Times New Roman"/>
          <w:color w:val="auto"/>
          <w:w w:val="100"/>
          <w:sz w:val="24"/>
          <w:lang w:val="en-US"/>
        </w:rPr>
        <w:t xml:space="preserve">(soot, ashes, oxides and salts of metals). It has been shown that motor transport conversion to new types of fuel (biodiesel, hybrid electric installations, </w:t>
      </w:r>
      <w:proofErr w:type="spellStart"/>
      <w:r>
        <w:rPr>
          <w:rFonts w:ascii="Times New Roman" w:hAnsi="Times New Roman"/>
          <w:color w:val="auto"/>
          <w:w w:val="100"/>
          <w:sz w:val="24"/>
          <w:lang w:val="en-US"/>
        </w:rPr>
        <w:t>bioethanol</w:t>
      </w:r>
      <w:proofErr w:type="spellEnd"/>
      <w:r>
        <w:rPr>
          <w:rFonts w:ascii="Times New Roman" w:hAnsi="Times New Roman"/>
          <w:color w:val="auto"/>
          <w:w w:val="100"/>
          <w:sz w:val="24"/>
          <w:lang w:val="en-US"/>
        </w:rPr>
        <w:t xml:space="preserve">) didn’t reduce harmful effects of exhausts on ecology. The mechanism of negative effects of engine exhausts, according to literature, consists of induction of a local inflammatory reaction in airways, and then – in a system inflammatory response. The materials of the articles in the Scopus database </w:t>
      </w:r>
      <w:r>
        <w:rPr>
          <w:rFonts w:ascii="Times New Roman" w:hAnsi="Times New Roman"/>
          <w:color w:val="auto"/>
          <w:w w:val="100"/>
          <w:sz w:val="24"/>
          <w:lang w:val="en-US"/>
        </w:rPr>
        <w:lastRenderedPageBreak/>
        <w:t>(www.scopus.com), Web of Science (http://ip</w:t>
      </w:r>
      <w:r>
        <w:rPr>
          <w:rFonts w:ascii="Times New Roman" w:hAnsi="Times New Roman"/>
          <w:color w:val="auto"/>
          <w:w w:val="100"/>
          <w:sz w:val="24"/>
          <w:lang w:val="en-US"/>
        </w:rPr>
        <w:softHyphen/>
        <w:t>science.thomsonreuters.com), Biological Abstracts were used (http://ip</w:t>
      </w:r>
      <w:r>
        <w:rPr>
          <w:rFonts w:ascii="Times New Roman" w:hAnsi="Times New Roman"/>
          <w:color w:val="auto"/>
          <w:w w:val="100"/>
          <w:sz w:val="24"/>
          <w:lang w:val="en-US"/>
        </w:rPr>
        <w:softHyphen/>
        <w:t>science.thomsonreuters.com/cgi</w:t>
      </w:r>
      <w:r>
        <w:rPr>
          <w:rFonts w:ascii="Times New Roman" w:hAnsi="Times New Roman"/>
          <w:color w:val="auto"/>
          <w:w w:val="100"/>
          <w:sz w:val="24"/>
          <w:lang w:val="en-US"/>
        </w:rPr>
        <w:softHyphen/>
        <w:t xml:space="preserve">bin/jrnlst/jloptions.cgi? PC=BA), </w:t>
      </w:r>
      <w:proofErr w:type="spellStart"/>
      <w:r>
        <w:rPr>
          <w:rFonts w:ascii="Times New Roman" w:hAnsi="Times New Roman"/>
          <w:color w:val="auto"/>
          <w:w w:val="100"/>
          <w:sz w:val="24"/>
          <w:lang w:val="en-US"/>
        </w:rPr>
        <w:t>PubMed</w:t>
      </w:r>
      <w:proofErr w:type="spellEnd"/>
      <w:r>
        <w:rPr>
          <w:rFonts w:ascii="Times New Roman" w:hAnsi="Times New Roman"/>
          <w:color w:val="auto"/>
          <w:w w:val="100"/>
          <w:sz w:val="24"/>
          <w:lang w:val="en-US"/>
        </w:rPr>
        <w:t xml:space="preserve"> (http://www.ncbi.nlm.nih.gov/pubmed/). The review of literature has shown that despite numerous foreign and domestic studies, solutions of the problem of a decrease in negative impact of motor transport exhausts on city ecology and human health was not developed.</w:t>
      </w:r>
    </w:p>
    <w:p w:rsidR="0048277A" w:rsidRDefault="0048277A" w:rsidP="0048277A">
      <w:pPr>
        <w:pStyle w:val="a9"/>
        <w:rPr>
          <w:rFonts w:ascii="Times New Roman" w:hAnsi="Times New Roman"/>
          <w:color w:val="auto"/>
          <w:w w:val="100"/>
          <w:sz w:val="24"/>
          <w:lang w:val="en-US"/>
        </w:rPr>
      </w:pPr>
      <w:r>
        <w:rPr>
          <w:rFonts w:ascii="Times New Roman" w:hAnsi="Times New Roman"/>
          <w:b/>
          <w:bCs/>
          <w:color w:val="auto"/>
          <w:w w:val="100"/>
          <w:sz w:val="24"/>
          <w:lang w:val="en-US"/>
        </w:rPr>
        <w:t>Keywords:</w:t>
      </w:r>
      <w:r>
        <w:rPr>
          <w:rFonts w:ascii="Times New Roman" w:hAnsi="Times New Roman"/>
          <w:color w:val="auto"/>
          <w:w w:val="100"/>
          <w:sz w:val="24"/>
          <w:lang w:val="en-US"/>
        </w:rPr>
        <w:t xml:space="preserve"> exhaust, cars, </w:t>
      </w:r>
      <w:proofErr w:type="spellStart"/>
      <w:r>
        <w:rPr>
          <w:rFonts w:ascii="Times New Roman" w:hAnsi="Times New Roman"/>
          <w:color w:val="auto"/>
          <w:w w:val="100"/>
          <w:sz w:val="24"/>
          <w:lang w:val="en-US"/>
        </w:rPr>
        <w:t>microparticles</w:t>
      </w:r>
      <w:proofErr w:type="spellEnd"/>
      <w:r>
        <w:rPr>
          <w:rFonts w:ascii="Times New Roman" w:hAnsi="Times New Roman"/>
          <w:color w:val="auto"/>
          <w:w w:val="100"/>
          <w:sz w:val="24"/>
          <w:lang w:val="en-US"/>
        </w:rPr>
        <w:t>, ecological factor</w:t>
      </w:r>
    </w:p>
    <w:p w:rsidR="0048277A" w:rsidRDefault="0048277A" w:rsidP="0048277A">
      <w:pPr>
        <w:pStyle w:val="a9"/>
        <w:rPr>
          <w:rFonts w:ascii="Times New Roman" w:hAnsi="Times New Roman"/>
          <w:color w:val="auto"/>
          <w:w w:val="100"/>
          <w:sz w:val="24"/>
          <w:lang w:val="en-US"/>
        </w:rPr>
      </w:pPr>
    </w:p>
    <w:p w:rsidR="0048277A" w:rsidRDefault="0048277A" w:rsidP="0048277A">
      <w:pPr>
        <w:pStyle w:val="a4"/>
        <w:rPr>
          <w:rFonts w:ascii="Times New Roman" w:hAnsi="Times New Roman"/>
          <w:caps/>
          <w:color w:val="auto"/>
          <w:sz w:val="24"/>
        </w:rPr>
      </w:pPr>
    </w:p>
    <w:p w:rsidR="0048277A" w:rsidRDefault="0048277A" w:rsidP="0048277A">
      <w:pPr>
        <w:pStyle w:val="a6"/>
        <w:spacing w:after="85"/>
        <w:rPr>
          <w:rFonts w:ascii="Times New Roman" w:hAnsi="Times New Roman"/>
          <w:b/>
          <w:color w:val="auto"/>
          <w:sz w:val="24"/>
          <w:lang w:val="en-US"/>
        </w:rPr>
      </w:pPr>
      <w:r>
        <w:rPr>
          <w:rFonts w:ascii="Times New Roman" w:hAnsi="Times New Roman"/>
          <w:b/>
          <w:color w:val="auto"/>
          <w:sz w:val="24"/>
          <w:lang w:val="en-US"/>
        </w:rPr>
        <w:t>Working conditions and morbidity of gas</w:t>
      </w:r>
      <w:r>
        <w:rPr>
          <w:rFonts w:ascii="Times New Roman" w:hAnsi="Times New Roman"/>
          <w:b/>
          <w:color w:val="auto"/>
          <w:sz w:val="24"/>
          <w:lang w:val="en-US"/>
        </w:rPr>
        <w:softHyphen/>
        <w:t xml:space="preserve">transport </w:t>
      </w:r>
      <w:r>
        <w:rPr>
          <w:rFonts w:ascii="Times New Roman" w:hAnsi="Times New Roman"/>
          <w:b/>
          <w:color w:val="auto"/>
          <w:sz w:val="24"/>
          <w:lang w:val="en-US"/>
        </w:rPr>
        <w:br/>
        <w:t>company workers in the extreme north EQUIVALENT AREA</w:t>
      </w:r>
    </w:p>
    <w:p w:rsidR="0048277A" w:rsidRDefault="0048277A" w:rsidP="0048277A">
      <w:pPr>
        <w:pStyle w:val="aa"/>
        <w:spacing w:after="85"/>
        <w:rPr>
          <w:rFonts w:ascii="Times New Roman" w:hAnsi="Times New Roman"/>
          <w:color w:val="auto"/>
          <w:lang w:val="en-US"/>
        </w:rPr>
      </w:pPr>
      <w:r>
        <w:rPr>
          <w:rFonts w:ascii="Times New Roman" w:hAnsi="Times New Roman"/>
          <w:color w:val="auto"/>
          <w:lang w:val="en-US"/>
        </w:rPr>
        <w:t xml:space="preserve">N. V. </w:t>
      </w:r>
      <w:proofErr w:type="spellStart"/>
      <w:r>
        <w:rPr>
          <w:rFonts w:ascii="Times New Roman" w:hAnsi="Times New Roman"/>
          <w:color w:val="auto"/>
          <w:lang w:val="en-US"/>
        </w:rPr>
        <w:t>Ikonnikova</w:t>
      </w:r>
      <w:proofErr w:type="spellEnd"/>
      <w:r>
        <w:rPr>
          <w:rFonts w:ascii="Times New Roman" w:hAnsi="Times New Roman"/>
          <w:color w:val="auto"/>
          <w:lang w:val="en-US"/>
        </w:rPr>
        <w:t xml:space="preserve">, N. M. </w:t>
      </w:r>
      <w:proofErr w:type="spellStart"/>
      <w:r>
        <w:rPr>
          <w:rFonts w:ascii="Times New Roman" w:hAnsi="Times New Roman"/>
          <w:color w:val="auto"/>
          <w:lang w:val="en-US"/>
        </w:rPr>
        <w:t>Frolova</w:t>
      </w:r>
      <w:proofErr w:type="spellEnd"/>
      <w:r>
        <w:rPr>
          <w:rFonts w:ascii="Times New Roman" w:hAnsi="Times New Roman"/>
          <w:color w:val="auto"/>
          <w:lang w:val="en-US"/>
        </w:rPr>
        <w:t xml:space="preserve">, A. N. </w:t>
      </w:r>
      <w:proofErr w:type="spellStart"/>
      <w:r>
        <w:rPr>
          <w:rFonts w:ascii="Times New Roman" w:hAnsi="Times New Roman"/>
          <w:color w:val="auto"/>
          <w:lang w:val="en-US"/>
        </w:rPr>
        <w:t>Nikanov</w:t>
      </w:r>
      <w:proofErr w:type="spellEnd"/>
      <w:r>
        <w:rPr>
          <w:rFonts w:ascii="Times New Roman" w:hAnsi="Times New Roman"/>
          <w:color w:val="auto"/>
          <w:lang w:val="en-US"/>
        </w:rPr>
        <w:t xml:space="preserve">, </w:t>
      </w:r>
      <w:r>
        <w:rPr>
          <w:rFonts w:ascii="Times New Roman" w:hAnsi="Times New Roman"/>
          <w:color w:val="auto"/>
          <w:vertAlign w:val="superscript"/>
          <w:lang w:val="en-US"/>
        </w:rPr>
        <w:t>*</w:t>
      </w:r>
      <w:r>
        <w:rPr>
          <w:rFonts w:ascii="Times New Roman" w:hAnsi="Times New Roman"/>
          <w:color w:val="auto"/>
          <w:lang w:val="en-US"/>
        </w:rPr>
        <w:t xml:space="preserve">I. V. </w:t>
      </w:r>
      <w:proofErr w:type="spellStart"/>
      <w:r>
        <w:rPr>
          <w:rFonts w:ascii="Times New Roman" w:hAnsi="Times New Roman"/>
          <w:color w:val="auto"/>
          <w:lang w:val="en-US"/>
        </w:rPr>
        <w:t>Boiko</w:t>
      </w:r>
      <w:proofErr w:type="spellEnd"/>
      <w:r>
        <w:rPr>
          <w:rFonts w:ascii="Times New Roman" w:hAnsi="Times New Roman"/>
          <w:color w:val="auto"/>
          <w:lang w:val="en-US"/>
        </w:rPr>
        <w:t xml:space="preserve">, </w:t>
      </w:r>
      <w:r>
        <w:rPr>
          <w:rFonts w:ascii="Times New Roman" w:hAnsi="Times New Roman"/>
          <w:color w:val="auto"/>
          <w:vertAlign w:val="superscript"/>
          <w:lang w:val="en-US"/>
        </w:rPr>
        <w:t>**</w:t>
      </w:r>
      <w:r>
        <w:rPr>
          <w:rFonts w:ascii="Times New Roman" w:hAnsi="Times New Roman"/>
          <w:color w:val="auto"/>
          <w:lang w:val="en-US"/>
        </w:rPr>
        <w:t xml:space="preserve">A. V. </w:t>
      </w:r>
      <w:proofErr w:type="spellStart"/>
      <w:r>
        <w:rPr>
          <w:rFonts w:ascii="Times New Roman" w:hAnsi="Times New Roman"/>
          <w:color w:val="auto"/>
          <w:lang w:val="en-US"/>
        </w:rPr>
        <w:t>Kucherov</w:t>
      </w:r>
      <w:proofErr w:type="spellEnd"/>
      <w:r>
        <w:rPr>
          <w:rFonts w:ascii="Times New Roman" w:hAnsi="Times New Roman"/>
          <w:color w:val="auto"/>
          <w:lang w:val="en-US"/>
        </w:rPr>
        <w:t xml:space="preserve">, </w:t>
      </w:r>
      <w:r>
        <w:rPr>
          <w:rFonts w:ascii="Times New Roman" w:hAnsi="Times New Roman"/>
          <w:color w:val="auto"/>
          <w:vertAlign w:val="superscript"/>
          <w:lang w:val="en-US"/>
        </w:rPr>
        <w:t>**</w:t>
      </w:r>
      <w:r>
        <w:rPr>
          <w:rFonts w:ascii="Times New Roman" w:hAnsi="Times New Roman"/>
          <w:color w:val="auto"/>
          <w:lang w:val="en-US"/>
        </w:rPr>
        <w:t xml:space="preserve">L. V. </w:t>
      </w:r>
      <w:proofErr w:type="spellStart"/>
      <w:r>
        <w:rPr>
          <w:rFonts w:ascii="Times New Roman" w:hAnsi="Times New Roman"/>
          <w:color w:val="auto"/>
          <w:lang w:val="en-US"/>
        </w:rPr>
        <w:t>Kozlova</w:t>
      </w:r>
      <w:proofErr w:type="spellEnd"/>
    </w:p>
    <w:p w:rsidR="0048277A" w:rsidRDefault="0048277A" w:rsidP="0048277A">
      <w:pPr>
        <w:pStyle w:val="a8"/>
        <w:rPr>
          <w:rFonts w:ascii="Times New Roman" w:hAnsi="Times New Roman"/>
          <w:color w:val="auto"/>
          <w:w w:val="100"/>
          <w:sz w:val="24"/>
          <w:lang w:val="en-US"/>
        </w:rPr>
      </w:pPr>
      <w:proofErr w:type="spellStart"/>
      <w:r>
        <w:rPr>
          <w:rFonts w:ascii="Times New Roman" w:hAnsi="Times New Roman"/>
          <w:color w:val="auto"/>
          <w:w w:val="100"/>
          <w:sz w:val="24"/>
          <w:lang w:val="en-US"/>
        </w:rPr>
        <w:t>North</w:t>
      </w:r>
      <w:r>
        <w:rPr>
          <w:rFonts w:ascii="Times New Roman" w:hAnsi="Times New Roman"/>
          <w:color w:val="auto"/>
          <w:w w:val="100"/>
          <w:sz w:val="24"/>
          <w:lang w:val="en-US"/>
        </w:rPr>
        <w:softHyphen/>
        <w:t>West</w:t>
      </w:r>
      <w:proofErr w:type="spellEnd"/>
      <w:r>
        <w:rPr>
          <w:rFonts w:ascii="Times New Roman" w:hAnsi="Times New Roman"/>
          <w:color w:val="auto"/>
          <w:w w:val="100"/>
          <w:sz w:val="24"/>
          <w:lang w:val="en-US"/>
        </w:rPr>
        <w:t xml:space="preserve"> Public Health Research Center, </w:t>
      </w:r>
      <w:proofErr w:type="spellStart"/>
      <w:r>
        <w:rPr>
          <w:rFonts w:ascii="Times New Roman" w:hAnsi="Times New Roman"/>
          <w:color w:val="auto"/>
          <w:w w:val="100"/>
          <w:sz w:val="24"/>
          <w:lang w:val="en-US"/>
        </w:rPr>
        <w:t>Saint</w:t>
      </w:r>
      <w:r>
        <w:rPr>
          <w:rFonts w:ascii="Times New Roman" w:hAnsi="Times New Roman"/>
          <w:color w:val="auto"/>
          <w:w w:val="100"/>
          <w:sz w:val="24"/>
          <w:lang w:val="en-US"/>
        </w:rPr>
        <w:softHyphen/>
        <w:t>Petersburg</w:t>
      </w:r>
      <w:proofErr w:type="spellEnd"/>
      <w:r>
        <w:rPr>
          <w:rFonts w:ascii="Times New Roman" w:hAnsi="Times New Roman"/>
          <w:color w:val="auto"/>
          <w:w w:val="100"/>
          <w:sz w:val="24"/>
          <w:lang w:val="en-US"/>
        </w:rPr>
        <w:t xml:space="preserve"> </w:t>
      </w:r>
    </w:p>
    <w:p w:rsidR="0048277A" w:rsidRDefault="0048277A" w:rsidP="0048277A">
      <w:pPr>
        <w:pStyle w:val="a8"/>
        <w:rPr>
          <w:rFonts w:ascii="Times New Roman" w:hAnsi="Times New Roman"/>
          <w:color w:val="auto"/>
          <w:w w:val="100"/>
          <w:sz w:val="24"/>
          <w:lang w:val="en-US"/>
        </w:rPr>
      </w:pPr>
      <w:r>
        <w:rPr>
          <w:rFonts w:ascii="Times New Roman" w:hAnsi="Times New Roman"/>
          <w:color w:val="auto"/>
          <w:w w:val="100"/>
          <w:sz w:val="24"/>
          <w:vertAlign w:val="superscript"/>
          <w:lang w:val="en-US"/>
        </w:rPr>
        <w:t>*</w:t>
      </w:r>
      <w:r>
        <w:rPr>
          <w:rFonts w:ascii="Times New Roman" w:hAnsi="Times New Roman"/>
          <w:color w:val="auto"/>
          <w:w w:val="100"/>
          <w:sz w:val="24"/>
          <w:lang w:val="en-US"/>
        </w:rPr>
        <w:t xml:space="preserve">Northwestern State Medical University named after I. I. </w:t>
      </w:r>
      <w:proofErr w:type="spellStart"/>
      <w:r>
        <w:rPr>
          <w:rFonts w:ascii="Times New Roman" w:hAnsi="Times New Roman"/>
          <w:color w:val="auto"/>
          <w:w w:val="100"/>
          <w:sz w:val="24"/>
          <w:lang w:val="en-US"/>
        </w:rPr>
        <w:t>Mechnikov</w:t>
      </w:r>
      <w:proofErr w:type="spellEnd"/>
      <w:r>
        <w:rPr>
          <w:rFonts w:ascii="Times New Roman" w:hAnsi="Times New Roman"/>
          <w:color w:val="auto"/>
          <w:w w:val="100"/>
          <w:sz w:val="24"/>
          <w:lang w:val="en-US"/>
        </w:rPr>
        <w:t xml:space="preserve">, </w:t>
      </w:r>
      <w:proofErr w:type="spellStart"/>
      <w:r>
        <w:rPr>
          <w:rFonts w:ascii="Times New Roman" w:hAnsi="Times New Roman"/>
          <w:color w:val="auto"/>
          <w:w w:val="100"/>
          <w:sz w:val="24"/>
          <w:lang w:val="en-US"/>
        </w:rPr>
        <w:t>Saint</w:t>
      </w:r>
      <w:r>
        <w:rPr>
          <w:rFonts w:ascii="Times New Roman" w:hAnsi="Times New Roman"/>
          <w:color w:val="auto"/>
          <w:w w:val="100"/>
          <w:sz w:val="24"/>
          <w:lang w:val="en-US"/>
        </w:rPr>
        <w:softHyphen/>
        <w:t>Petersburg</w:t>
      </w:r>
      <w:proofErr w:type="spellEnd"/>
      <w:r>
        <w:rPr>
          <w:rFonts w:ascii="Times New Roman" w:hAnsi="Times New Roman"/>
          <w:color w:val="auto"/>
          <w:w w:val="100"/>
          <w:sz w:val="24"/>
          <w:lang w:val="en-US"/>
        </w:rPr>
        <w:t xml:space="preserve"> </w:t>
      </w:r>
    </w:p>
    <w:p w:rsidR="0048277A" w:rsidRDefault="0048277A" w:rsidP="0048277A">
      <w:pPr>
        <w:pStyle w:val="a8"/>
        <w:rPr>
          <w:rFonts w:ascii="Times New Roman" w:hAnsi="Times New Roman"/>
          <w:color w:val="auto"/>
          <w:w w:val="100"/>
          <w:sz w:val="24"/>
          <w:lang w:val="en-US"/>
        </w:rPr>
      </w:pPr>
      <w:r>
        <w:rPr>
          <w:rFonts w:ascii="Times New Roman" w:hAnsi="Times New Roman"/>
          <w:color w:val="auto"/>
          <w:w w:val="100"/>
          <w:sz w:val="24"/>
          <w:vertAlign w:val="superscript"/>
          <w:lang w:val="en-US"/>
        </w:rPr>
        <w:t>**</w:t>
      </w:r>
      <w:r>
        <w:rPr>
          <w:rFonts w:ascii="Times New Roman" w:hAnsi="Times New Roman"/>
          <w:color w:val="auto"/>
          <w:w w:val="100"/>
          <w:sz w:val="24"/>
          <w:lang w:val="en-US"/>
        </w:rPr>
        <w:t>Medical Department of “</w:t>
      </w:r>
      <w:proofErr w:type="spellStart"/>
      <w:r>
        <w:rPr>
          <w:rFonts w:ascii="Times New Roman" w:hAnsi="Times New Roman"/>
          <w:color w:val="auto"/>
          <w:w w:val="100"/>
          <w:sz w:val="24"/>
          <w:lang w:val="en-US"/>
        </w:rPr>
        <w:t>Gazprom</w:t>
      </w:r>
      <w:proofErr w:type="spellEnd"/>
      <w:r>
        <w:rPr>
          <w:rFonts w:ascii="Times New Roman" w:hAnsi="Times New Roman"/>
          <w:color w:val="auto"/>
          <w:w w:val="100"/>
          <w:sz w:val="24"/>
          <w:lang w:val="en-US"/>
        </w:rPr>
        <w:t xml:space="preserve"> </w:t>
      </w:r>
      <w:proofErr w:type="spellStart"/>
      <w:r>
        <w:rPr>
          <w:rFonts w:ascii="Times New Roman" w:hAnsi="Times New Roman"/>
          <w:color w:val="auto"/>
          <w:w w:val="100"/>
          <w:sz w:val="24"/>
          <w:lang w:val="en-US"/>
        </w:rPr>
        <w:t>Transgas</w:t>
      </w:r>
      <w:proofErr w:type="spellEnd"/>
      <w:r>
        <w:rPr>
          <w:rFonts w:ascii="Times New Roman" w:hAnsi="Times New Roman"/>
          <w:color w:val="auto"/>
          <w:w w:val="100"/>
          <w:sz w:val="24"/>
          <w:lang w:val="en-US"/>
        </w:rPr>
        <w:t xml:space="preserve"> </w:t>
      </w:r>
      <w:proofErr w:type="spellStart"/>
      <w:r>
        <w:rPr>
          <w:rFonts w:ascii="Times New Roman" w:hAnsi="Times New Roman"/>
          <w:color w:val="auto"/>
          <w:w w:val="100"/>
          <w:sz w:val="24"/>
          <w:lang w:val="en-US"/>
        </w:rPr>
        <w:t>Uhta</w:t>
      </w:r>
      <w:proofErr w:type="spellEnd"/>
      <w:r>
        <w:rPr>
          <w:rFonts w:ascii="Times New Roman" w:hAnsi="Times New Roman"/>
          <w:color w:val="auto"/>
          <w:w w:val="100"/>
          <w:sz w:val="24"/>
          <w:lang w:val="en-US"/>
        </w:rPr>
        <w:t xml:space="preserve">” Ltd., </w:t>
      </w:r>
      <w:proofErr w:type="spellStart"/>
      <w:r>
        <w:rPr>
          <w:rFonts w:ascii="Times New Roman" w:hAnsi="Times New Roman"/>
          <w:color w:val="auto"/>
          <w:w w:val="100"/>
          <w:sz w:val="24"/>
          <w:lang w:val="en-US"/>
        </w:rPr>
        <w:t>Uhta</w:t>
      </w:r>
      <w:proofErr w:type="spellEnd"/>
      <w:r>
        <w:rPr>
          <w:rFonts w:ascii="Times New Roman" w:hAnsi="Times New Roman"/>
          <w:color w:val="auto"/>
          <w:w w:val="100"/>
          <w:sz w:val="24"/>
          <w:lang w:val="en-US"/>
        </w:rPr>
        <w:t>, Russia</w:t>
      </w:r>
    </w:p>
    <w:p w:rsidR="0048277A" w:rsidRDefault="0048277A" w:rsidP="0048277A">
      <w:pPr>
        <w:pStyle w:val="a9"/>
        <w:rPr>
          <w:rFonts w:ascii="Times New Roman" w:hAnsi="Times New Roman"/>
          <w:color w:val="auto"/>
          <w:w w:val="100"/>
          <w:sz w:val="24"/>
          <w:lang w:val="en-US"/>
        </w:rPr>
      </w:pPr>
    </w:p>
    <w:p w:rsidR="0048277A" w:rsidRDefault="0048277A" w:rsidP="0048277A">
      <w:pPr>
        <w:pStyle w:val="a9"/>
        <w:rPr>
          <w:rFonts w:ascii="Times New Roman" w:hAnsi="Times New Roman"/>
          <w:color w:val="auto"/>
          <w:w w:val="100"/>
          <w:sz w:val="24"/>
          <w:lang w:val="en-US"/>
        </w:rPr>
      </w:pPr>
      <w:r>
        <w:rPr>
          <w:rFonts w:ascii="Times New Roman" w:hAnsi="Times New Roman"/>
          <w:color w:val="auto"/>
          <w:w w:val="100"/>
          <w:sz w:val="24"/>
          <w:lang w:val="en-US"/>
        </w:rPr>
        <w:t xml:space="preserve">Working conditions and morbidity among major occupational groups of a </w:t>
      </w:r>
      <w:proofErr w:type="spellStart"/>
      <w:r>
        <w:rPr>
          <w:rFonts w:ascii="Times New Roman" w:hAnsi="Times New Roman"/>
          <w:color w:val="auto"/>
          <w:w w:val="100"/>
          <w:sz w:val="24"/>
          <w:lang w:val="en-US"/>
        </w:rPr>
        <w:t>gas</w:t>
      </w:r>
      <w:r>
        <w:rPr>
          <w:rFonts w:ascii="Times New Roman" w:hAnsi="Times New Roman"/>
          <w:color w:val="auto"/>
          <w:w w:val="100"/>
          <w:sz w:val="24"/>
          <w:lang w:val="en-US"/>
        </w:rPr>
        <w:softHyphen/>
        <w:t>transport</w:t>
      </w:r>
      <w:proofErr w:type="spellEnd"/>
      <w:r>
        <w:rPr>
          <w:rFonts w:ascii="Times New Roman" w:hAnsi="Times New Roman"/>
          <w:color w:val="auto"/>
          <w:w w:val="100"/>
          <w:sz w:val="24"/>
          <w:lang w:val="en-US"/>
        </w:rPr>
        <w:t xml:space="preserve"> company situated in the KOMI Republic of the Far North region of the Russian Federation have been analyzed. Prevalence of diseases in the primary morbidity structure is as follows: respiratory diseases (20.0</w:t>
      </w:r>
      <w:proofErr w:type="gramStart"/>
      <w:r>
        <w:rPr>
          <w:rFonts w:ascii="Arial" w:hAnsi="Arial" w:cs="Arial"/>
          <w:color w:val="auto"/>
          <w:w w:val="100"/>
          <w:sz w:val="24"/>
          <w:lang w:val="en-US"/>
        </w:rPr>
        <w:t> </w:t>
      </w:r>
      <w:r>
        <w:rPr>
          <w:rFonts w:ascii="Times New Roman" w:hAnsi="Times New Roman"/>
          <w:color w:val="auto"/>
          <w:w w:val="100"/>
          <w:sz w:val="24"/>
          <w:lang w:val="en-US"/>
        </w:rPr>
        <w:t>%</w:t>
      </w:r>
      <w:proofErr w:type="gramEnd"/>
      <w:r>
        <w:rPr>
          <w:rFonts w:ascii="Times New Roman" w:hAnsi="Times New Roman"/>
          <w:color w:val="auto"/>
          <w:w w:val="100"/>
          <w:sz w:val="24"/>
          <w:lang w:val="en-US"/>
        </w:rPr>
        <w:t>), circulation diseases (14.5</w:t>
      </w:r>
      <w:r>
        <w:rPr>
          <w:rFonts w:ascii="Arial" w:hAnsi="Arial" w:cs="Arial"/>
          <w:color w:val="auto"/>
          <w:w w:val="100"/>
          <w:sz w:val="24"/>
          <w:lang w:val="en-US"/>
        </w:rPr>
        <w:t> </w:t>
      </w:r>
      <w:r>
        <w:rPr>
          <w:rFonts w:ascii="Times New Roman" w:hAnsi="Times New Roman"/>
          <w:color w:val="auto"/>
          <w:w w:val="100"/>
          <w:sz w:val="24"/>
          <w:lang w:val="en-US"/>
        </w:rPr>
        <w:t>%), musculoskeletal diseases (12.5</w:t>
      </w:r>
      <w:r>
        <w:rPr>
          <w:rFonts w:ascii="Arial" w:hAnsi="Arial" w:cs="Arial"/>
          <w:color w:val="auto"/>
          <w:w w:val="100"/>
          <w:sz w:val="24"/>
          <w:lang w:val="en-US"/>
        </w:rPr>
        <w:t> </w:t>
      </w:r>
      <w:r>
        <w:rPr>
          <w:rFonts w:ascii="Times New Roman" w:hAnsi="Times New Roman"/>
          <w:color w:val="auto"/>
          <w:w w:val="100"/>
          <w:sz w:val="24"/>
          <w:lang w:val="en-US"/>
        </w:rPr>
        <w:t>%), gastrointestinal diseases (9.6</w:t>
      </w:r>
      <w:r>
        <w:rPr>
          <w:rFonts w:ascii="Arial" w:hAnsi="Arial" w:cs="Arial"/>
          <w:color w:val="auto"/>
          <w:w w:val="100"/>
          <w:sz w:val="24"/>
          <w:lang w:val="en-US"/>
        </w:rPr>
        <w:t> </w:t>
      </w:r>
      <w:r>
        <w:rPr>
          <w:rFonts w:ascii="Times New Roman" w:hAnsi="Times New Roman"/>
          <w:color w:val="auto"/>
          <w:w w:val="100"/>
          <w:sz w:val="24"/>
          <w:lang w:val="en-US"/>
        </w:rPr>
        <w:t>%). Morbidity structure according to the number of temporary disability cases is different: respiratory (42.7</w:t>
      </w:r>
      <w:proofErr w:type="gramStart"/>
      <w:r>
        <w:rPr>
          <w:rFonts w:ascii="Arial" w:hAnsi="Arial" w:cs="Arial"/>
          <w:color w:val="auto"/>
          <w:w w:val="100"/>
          <w:sz w:val="24"/>
          <w:lang w:val="en-US"/>
        </w:rPr>
        <w:t> </w:t>
      </w:r>
      <w:r>
        <w:rPr>
          <w:rFonts w:ascii="Times New Roman" w:hAnsi="Times New Roman"/>
          <w:color w:val="auto"/>
          <w:w w:val="100"/>
          <w:sz w:val="24"/>
          <w:lang w:val="en-US"/>
        </w:rPr>
        <w:t>%</w:t>
      </w:r>
      <w:proofErr w:type="gramEnd"/>
      <w:r>
        <w:rPr>
          <w:rFonts w:ascii="Times New Roman" w:hAnsi="Times New Roman"/>
          <w:color w:val="auto"/>
          <w:w w:val="100"/>
          <w:sz w:val="24"/>
          <w:lang w:val="en-US"/>
        </w:rPr>
        <w:t>), musculoskeletal (17.3</w:t>
      </w:r>
      <w:r>
        <w:rPr>
          <w:rFonts w:ascii="Arial" w:hAnsi="Arial" w:cs="Arial"/>
          <w:color w:val="auto"/>
          <w:w w:val="100"/>
          <w:sz w:val="24"/>
          <w:lang w:val="en-US"/>
        </w:rPr>
        <w:t> </w:t>
      </w:r>
      <w:r>
        <w:rPr>
          <w:rFonts w:ascii="Times New Roman" w:hAnsi="Times New Roman"/>
          <w:color w:val="auto"/>
          <w:w w:val="100"/>
          <w:sz w:val="24"/>
          <w:lang w:val="en-US"/>
        </w:rPr>
        <w:t>%), circulation (7.4</w:t>
      </w:r>
      <w:r>
        <w:rPr>
          <w:rFonts w:ascii="Arial" w:hAnsi="Arial" w:cs="Arial"/>
          <w:color w:val="auto"/>
          <w:w w:val="100"/>
          <w:sz w:val="24"/>
          <w:lang w:val="en-US"/>
        </w:rPr>
        <w:t> </w:t>
      </w:r>
      <w:r>
        <w:rPr>
          <w:rFonts w:ascii="Times New Roman" w:hAnsi="Times New Roman"/>
          <w:color w:val="auto"/>
          <w:w w:val="100"/>
          <w:sz w:val="24"/>
          <w:lang w:val="en-US"/>
        </w:rPr>
        <w:t>%), and gastrointestinal diseases (4.3</w:t>
      </w:r>
      <w:r>
        <w:rPr>
          <w:rFonts w:ascii="Arial" w:hAnsi="Arial" w:cs="Arial"/>
          <w:color w:val="auto"/>
          <w:w w:val="100"/>
          <w:sz w:val="24"/>
          <w:lang w:val="en-US"/>
        </w:rPr>
        <w:t> </w:t>
      </w:r>
      <w:r>
        <w:rPr>
          <w:rFonts w:ascii="Times New Roman" w:hAnsi="Times New Roman"/>
          <w:color w:val="auto"/>
          <w:w w:val="100"/>
          <w:sz w:val="24"/>
          <w:lang w:val="en-US"/>
        </w:rPr>
        <w:t xml:space="preserve">%). Morbidity among the </w:t>
      </w:r>
      <w:proofErr w:type="spellStart"/>
      <w:r>
        <w:rPr>
          <w:rFonts w:ascii="Times New Roman" w:hAnsi="Times New Roman"/>
          <w:color w:val="auto"/>
          <w:w w:val="100"/>
          <w:sz w:val="24"/>
          <w:lang w:val="en-US"/>
        </w:rPr>
        <w:t>gas</w:t>
      </w:r>
      <w:r>
        <w:rPr>
          <w:rFonts w:ascii="Times New Roman" w:hAnsi="Times New Roman"/>
          <w:color w:val="auto"/>
          <w:w w:val="100"/>
          <w:sz w:val="24"/>
          <w:lang w:val="en-US"/>
        </w:rPr>
        <w:softHyphen/>
        <w:t>transport</w:t>
      </w:r>
      <w:proofErr w:type="spellEnd"/>
      <w:r>
        <w:rPr>
          <w:rFonts w:ascii="Times New Roman" w:hAnsi="Times New Roman"/>
          <w:color w:val="auto"/>
          <w:w w:val="100"/>
          <w:sz w:val="24"/>
          <w:lang w:val="en-US"/>
        </w:rPr>
        <w:t xml:space="preserve"> company workers was found to be higher than throughout the entire </w:t>
      </w:r>
      <w:proofErr w:type="spellStart"/>
      <w:r>
        <w:rPr>
          <w:rFonts w:ascii="Times New Roman" w:hAnsi="Times New Roman"/>
          <w:color w:val="auto"/>
          <w:w w:val="100"/>
          <w:sz w:val="24"/>
          <w:lang w:val="en-US"/>
        </w:rPr>
        <w:t>Komi</w:t>
      </w:r>
      <w:proofErr w:type="spellEnd"/>
      <w:r>
        <w:rPr>
          <w:rFonts w:ascii="Times New Roman" w:hAnsi="Times New Roman"/>
          <w:color w:val="auto"/>
          <w:w w:val="100"/>
          <w:sz w:val="24"/>
          <w:lang w:val="en-US"/>
        </w:rPr>
        <w:t xml:space="preserve"> adult population and among similar plant workers in the southern regions. Such evidence might be caused by the unfavorable effects of severe climate and by the specific character of the medical service at the northern </w:t>
      </w:r>
      <w:proofErr w:type="spellStart"/>
      <w:r>
        <w:rPr>
          <w:rFonts w:ascii="Times New Roman" w:hAnsi="Times New Roman"/>
          <w:color w:val="auto"/>
          <w:w w:val="100"/>
          <w:sz w:val="24"/>
          <w:lang w:val="en-US"/>
        </w:rPr>
        <w:t>gas</w:t>
      </w:r>
      <w:r>
        <w:rPr>
          <w:rFonts w:ascii="Times New Roman" w:hAnsi="Times New Roman"/>
          <w:color w:val="auto"/>
          <w:w w:val="100"/>
          <w:sz w:val="24"/>
          <w:lang w:val="en-US"/>
        </w:rPr>
        <w:softHyphen/>
        <w:t>transport</w:t>
      </w:r>
      <w:proofErr w:type="spellEnd"/>
      <w:r>
        <w:rPr>
          <w:rFonts w:ascii="Times New Roman" w:hAnsi="Times New Roman"/>
          <w:color w:val="auto"/>
          <w:w w:val="100"/>
          <w:sz w:val="24"/>
          <w:lang w:val="en-US"/>
        </w:rPr>
        <w:t xml:space="preserve"> plant that registers diseases among workers more thoroughly. The increased cardiovascular, gastrointestinal and musculoskeletal disease incidence is observed among the </w:t>
      </w:r>
      <w:proofErr w:type="spellStart"/>
      <w:r>
        <w:rPr>
          <w:rFonts w:ascii="Times New Roman" w:hAnsi="Times New Roman"/>
          <w:color w:val="auto"/>
          <w:w w:val="100"/>
          <w:sz w:val="24"/>
          <w:lang w:val="en-US"/>
        </w:rPr>
        <w:t>gas</w:t>
      </w:r>
      <w:r>
        <w:rPr>
          <w:rFonts w:ascii="Times New Roman" w:hAnsi="Times New Roman"/>
          <w:color w:val="auto"/>
          <w:w w:val="100"/>
          <w:sz w:val="24"/>
          <w:lang w:val="en-US"/>
        </w:rPr>
        <w:softHyphen/>
        <w:t>transport</w:t>
      </w:r>
      <w:proofErr w:type="spellEnd"/>
      <w:r>
        <w:rPr>
          <w:rFonts w:ascii="Times New Roman" w:hAnsi="Times New Roman"/>
          <w:color w:val="auto"/>
          <w:w w:val="100"/>
          <w:sz w:val="24"/>
          <w:lang w:val="en-US"/>
        </w:rPr>
        <w:t xml:space="preserve"> company workers exposed to noise and hot microclimate. The unfavorable effect of the mentioned adverse occupational agents is potentiated by smoking and irrational nutrition habits. Morbidity among the administrative officers of the </w:t>
      </w:r>
      <w:proofErr w:type="spellStart"/>
      <w:r>
        <w:rPr>
          <w:rFonts w:ascii="Times New Roman" w:hAnsi="Times New Roman"/>
          <w:color w:val="auto"/>
          <w:w w:val="100"/>
          <w:sz w:val="24"/>
          <w:lang w:val="en-US"/>
        </w:rPr>
        <w:t>gas</w:t>
      </w:r>
      <w:r>
        <w:rPr>
          <w:rFonts w:ascii="Times New Roman" w:hAnsi="Times New Roman"/>
          <w:color w:val="auto"/>
          <w:w w:val="100"/>
          <w:sz w:val="24"/>
          <w:lang w:val="en-US"/>
        </w:rPr>
        <w:softHyphen/>
        <w:t>transport</w:t>
      </w:r>
      <w:proofErr w:type="spellEnd"/>
      <w:r>
        <w:rPr>
          <w:rFonts w:ascii="Times New Roman" w:hAnsi="Times New Roman"/>
          <w:color w:val="auto"/>
          <w:w w:val="100"/>
          <w:sz w:val="24"/>
          <w:lang w:val="en-US"/>
        </w:rPr>
        <w:t xml:space="preserve"> company is less than among the workers and engineer personnel exposed to harmful working conditions. The latter fact might result from the lowest harmful occupational exposure of the administrative staff and their most consistent participation in health improvement programs at </w:t>
      </w:r>
      <w:proofErr w:type="spellStart"/>
      <w:r>
        <w:rPr>
          <w:rFonts w:ascii="Times New Roman" w:hAnsi="Times New Roman"/>
          <w:color w:val="auto"/>
          <w:w w:val="100"/>
          <w:sz w:val="24"/>
          <w:lang w:val="en-US"/>
        </w:rPr>
        <w:t>industry</w:t>
      </w:r>
      <w:r>
        <w:rPr>
          <w:rFonts w:ascii="Times New Roman" w:hAnsi="Times New Roman"/>
          <w:color w:val="auto"/>
          <w:w w:val="100"/>
          <w:sz w:val="24"/>
          <w:lang w:val="en-US"/>
        </w:rPr>
        <w:softHyphen/>
        <w:t>sponsored</w:t>
      </w:r>
      <w:proofErr w:type="spellEnd"/>
      <w:r>
        <w:rPr>
          <w:rFonts w:ascii="Times New Roman" w:hAnsi="Times New Roman"/>
          <w:color w:val="auto"/>
          <w:w w:val="100"/>
          <w:sz w:val="24"/>
          <w:lang w:val="en-US"/>
        </w:rPr>
        <w:t xml:space="preserve"> health care institutions.</w:t>
      </w:r>
    </w:p>
    <w:p w:rsidR="0048277A" w:rsidRDefault="0048277A" w:rsidP="0048277A">
      <w:pPr>
        <w:pStyle w:val="a9"/>
        <w:rPr>
          <w:rFonts w:ascii="Times New Roman" w:hAnsi="Times New Roman"/>
          <w:color w:val="auto"/>
          <w:w w:val="100"/>
          <w:sz w:val="24"/>
          <w:lang w:val="en-US"/>
        </w:rPr>
      </w:pPr>
      <w:r>
        <w:rPr>
          <w:rFonts w:ascii="Times New Roman" w:hAnsi="Times New Roman"/>
          <w:b/>
          <w:bCs/>
          <w:color w:val="auto"/>
          <w:w w:val="100"/>
          <w:sz w:val="24"/>
          <w:lang w:val="en-US"/>
        </w:rPr>
        <w:t>Keywords:</w:t>
      </w:r>
      <w:r>
        <w:rPr>
          <w:rFonts w:ascii="Times New Roman" w:hAnsi="Times New Roman"/>
          <w:color w:val="auto"/>
          <w:w w:val="100"/>
          <w:sz w:val="24"/>
          <w:lang w:val="en-US"/>
        </w:rPr>
        <w:t xml:space="preserve"> </w:t>
      </w:r>
      <w:proofErr w:type="spellStart"/>
      <w:r>
        <w:rPr>
          <w:rFonts w:ascii="Times New Roman" w:hAnsi="Times New Roman"/>
          <w:color w:val="auto"/>
          <w:w w:val="100"/>
          <w:sz w:val="24"/>
          <w:lang w:val="en-US"/>
        </w:rPr>
        <w:t>gas</w:t>
      </w:r>
      <w:r>
        <w:rPr>
          <w:rFonts w:ascii="Times New Roman" w:hAnsi="Times New Roman"/>
          <w:color w:val="auto"/>
          <w:w w:val="100"/>
          <w:sz w:val="24"/>
          <w:lang w:val="en-US"/>
        </w:rPr>
        <w:softHyphen/>
        <w:t>transport</w:t>
      </w:r>
      <w:proofErr w:type="spellEnd"/>
      <w:r>
        <w:rPr>
          <w:rFonts w:ascii="Times New Roman" w:hAnsi="Times New Roman"/>
          <w:color w:val="auto"/>
          <w:w w:val="100"/>
          <w:sz w:val="24"/>
          <w:lang w:val="en-US"/>
        </w:rPr>
        <w:t xml:space="preserve"> plant, working conditions, morbidity, health, disability, the Far North</w:t>
      </w:r>
    </w:p>
    <w:p w:rsidR="0048277A" w:rsidRDefault="0048277A" w:rsidP="0048277A">
      <w:pPr>
        <w:pStyle w:val="a9"/>
        <w:rPr>
          <w:rFonts w:ascii="Times New Roman" w:hAnsi="Times New Roman"/>
          <w:color w:val="auto"/>
          <w:w w:val="100"/>
          <w:sz w:val="24"/>
          <w:lang w:val="en-US"/>
        </w:rPr>
      </w:pPr>
    </w:p>
    <w:p w:rsidR="0048277A" w:rsidRDefault="0048277A" w:rsidP="0048277A">
      <w:pPr>
        <w:pStyle w:val="a4"/>
        <w:rPr>
          <w:rFonts w:ascii="Times New Roman" w:hAnsi="Times New Roman"/>
          <w:color w:val="auto"/>
          <w:sz w:val="24"/>
        </w:rPr>
      </w:pPr>
    </w:p>
    <w:p w:rsidR="0048277A" w:rsidRDefault="0048277A" w:rsidP="0048277A">
      <w:pPr>
        <w:pStyle w:val="a6"/>
        <w:rPr>
          <w:rFonts w:ascii="Times New Roman" w:hAnsi="Times New Roman"/>
          <w:b/>
          <w:color w:val="auto"/>
          <w:sz w:val="24"/>
          <w:lang w:val="en-US"/>
        </w:rPr>
      </w:pPr>
      <w:r>
        <w:rPr>
          <w:rFonts w:ascii="Times New Roman" w:hAnsi="Times New Roman"/>
          <w:b/>
          <w:color w:val="auto"/>
          <w:sz w:val="24"/>
          <w:lang w:val="en-US"/>
        </w:rPr>
        <w:t xml:space="preserve">REGIMES OF WORK OF CAR ASSEMBLY CONVEYOR IN CONDITIONS </w:t>
      </w:r>
      <w:r>
        <w:rPr>
          <w:rFonts w:ascii="Times New Roman" w:hAnsi="Times New Roman"/>
          <w:b/>
          <w:color w:val="auto"/>
          <w:sz w:val="24"/>
          <w:lang w:val="en-US"/>
        </w:rPr>
        <w:br/>
        <w:t xml:space="preserve">OF HEATING UP MICROCLIMATE </w:t>
      </w:r>
    </w:p>
    <w:p w:rsidR="0048277A" w:rsidRDefault="0048277A" w:rsidP="0048277A">
      <w:pPr>
        <w:pStyle w:val="aa"/>
        <w:rPr>
          <w:rFonts w:ascii="Times New Roman" w:hAnsi="Times New Roman"/>
          <w:color w:val="auto"/>
          <w:lang w:val="en-US"/>
        </w:rPr>
      </w:pPr>
      <w:r>
        <w:rPr>
          <w:rFonts w:ascii="Times New Roman" w:hAnsi="Times New Roman"/>
          <w:color w:val="auto"/>
          <w:lang w:val="en-US"/>
        </w:rPr>
        <w:t xml:space="preserve">G. A. Sorokin </w:t>
      </w:r>
    </w:p>
    <w:p w:rsidR="0048277A" w:rsidRDefault="0048277A" w:rsidP="0048277A">
      <w:pPr>
        <w:pStyle w:val="a8"/>
        <w:rPr>
          <w:rFonts w:ascii="Times New Roman" w:hAnsi="Times New Roman"/>
          <w:color w:val="auto"/>
          <w:w w:val="100"/>
          <w:sz w:val="24"/>
          <w:lang w:val="en-US"/>
        </w:rPr>
      </w:pPr>
      <w:r>
        <w:rPr>
          <w:rFonts w:ascii="Times New Roman" w:hAnsi="Times New Roman"/>
          <w:color w:val="auto"/>
          <w:w w:val="100"/>
          <w:sz w:val="24"/>
          <w:lang w:val="en-US"/>
        </w:rPr>
        <w:lastRenderedPageBreak/>
        <w:t xml:space="preserve">Federal State Establishment of Science «Northwest Public Health Research Center», </w:t>
      </w:r>
      <w:proofErr w:type="spellStart"/>
      <w:r>
        <w:rPr>
          <w:rFonts w:ascii="Times New Roman" w:hAnsi="Times New Roman"/>
          <w:color w:val="auto"/>
          <w:w w:val="100"/>
          <w:sz w:val="24"/>
          <w:lang w:val="en-US"/>
        </w:rPr>
        <w:t>Saint</w:t>
      </w:r>
      <w:r>
        <w:rPr>
          <w:rFonts w:ascii="Times New Roman" w:hAnsi="Times New Roman"/>
          <w:color w:val="auto"/>
          <w:w w:val="100"/>
          <w:sz w:val="24"/>
          <w:lang w:val="en-US"/>
        </w:rPr>
        <w:softHyphen/>
        <w:t>Petersburg</w:t>
      </w:r>
      <w:proofErr w:type="spellEnd"/>
    </w:p>
    <w:p w:rsidR="0048277A" w:rsidRDefault="0048277A" w:rsidP="0048277A">
      <w:pPr>
        <w:pStyle w:val="a9"/>
        <w:rPr>
          <w:rFonts w:ascii="Times New Roman" w:hAnsi="Times New Roman"/>
          <w:color w:val="auto"/>
          <w:w w:val="100"/>
          <w:sz w:val="24"/>
          <w:lang w:val="en-US"/>
        </w:rPr>
      </w:pPr>
    </w:p>
    <w:p w:rsidR="0048277A" w:rsidRDefault="0048277A" w:rsidP="0048277A">
      <w:pPr>
        <w:pStyle w:val="a9"/>
        <w:rPr>
          <w:rFonts w:ascii="Times New Roman" w:hAnsi="Times New Roman"/>
          <w:color w:val="auto"/>
          <w:w w:val="100"/>
          <w:sz w:val="24"/>
          <w:lang w:val="en-US"/>
        </w:rPr>
      </w:pPr>
      <w:r>
        <w:rPr>
          <w:rFonts w:ascii="Times New Roman" w:hAnsi="Times New Roman"/>
          <w:color w:val="auto"/>
          <w:w w:val="100"/>
          <w:sz w:val="24"/>
          <w:lang w:val="en-US"/>
        </w:rPr>
        <w:t>In the car assembly conveyor workplaces in summertime, high air temperature up to 30</w:t>
      </w:r>
      <w:r>
        <w:rPr>
          <w:rFonts w:ascii="Times New Roman" w:hAnsi="Times New Roman"/>
          <w:color w:val="auto"/>
          <w:w w:val="100"/>
          <w:sz w:val="24"/>
          <w:lang w:val="en-US"/>
        </w:rPr>
        <w:softHyphen/>
        <w:t xml:space="preserve">31°С is observed. The </w:t>
      </w:r>
      <w:proofErr w:type="gramStart"/>
      <w:r>
        <w:rPr>
          <w:rFonts w:ascii="Times New Roman" w:hAnsi="Times New Roman"/>
          <w:color w:val="auto"/>
          <w:w w:val="100"/>
          <w:sz w:val="24"/>
          <w:lang w:val="en-US"/>
        </w:rPr>
        <w:t xml:space="preserve">purpose of the present research was establishment of parameters of a regime of work </w:t>
      </w:r>
      <w:r>
        <w:rPr>
          <w:rFonts w:ascii="Times New Roman" w:hAnsi="Times New Roman"/>
          <w:color w:val="auto"/>
          <w:w w:val="100"/>
          <w:sz w:val="24"/>
          <w:lang w:val="en-US"/>
        </w:rPr>
        <w:softHyphen/>
        <w:t xml:space="preserve"> physiological intensity of the working process (an integrated estimation of density and rate of labor actions), time and conditions of rest protecting workers from sharp exhaustion and overheat</w:t>
      </w:r>
      <w:proofErr w:type="gramEnd"/>
      <w:r>
        <w:rPr>
          <w:rFonts w:ascii="Times New Roman" w:hAnsi="Times New Roman"/>
          <w:color w:val="auto"/>
          <w:w w:val="100"/>
          <w:sz w:val="24"/>
          <w:lang w:val="en-US"/>
        </w:rPr>
        <w:t>. There has been described the method of definition of a level of physiological intensity of physical work in which the risk of thermal overheat and sharp exhaustion of workers in conditions of a heating up microclimate was prevented. Use of the method is shown in terms of development of physiologically safe regimes of work in the car assembly conveyor by air temperature in workplaces 26</w:t>
      </w:r>
      <w:r>
        <w:rPr>
          <w:rFonts w:ascii="Times New Roman" w:hAnsi="Times New Roman"/>
          <w:color w:val="auto"/>
          <w:w w:val="100"/>
          <w:sz w:val="24"/>
          <w:lang w:val="en-US"/>
        </w:rPr>
        <w:softHyphen/>
        <w:t>31°С. There have been determined variants of admissible combinations of parameters of operating modes (physiological intensity of work; conveyor productivity; total time of regulated breaks in work) and conditions of rest (decreased air temperature in rest points; speed of air movement at rest; a share of time of rest in a sitting position). Admissible physiological intensity of work and productivity in the car assembly conveyor workplaces has been established by air temperature 26</w:t>
      </w:r>
      <w:r>
        <w:rPr>
          <w:rFonts w:ascii="Times New Roman" w:hAnsi="Times New Roman"/>
          <w:color w:val="auto"/>
          <w:w w:val="100"/>
          <w:sz w:val="24"/>
          <w:lang w:val="en-US"/>
        </w:rPr>
        <w:softHyphen/>
        <w:t>31°С and relative humidity 40</w:t>
      </w:r>
      <w:r>
        <w:rPr>
          <w:rFonts w:ascii="Times New Roman" w:hAnsi="Times New Roman"/>
          <w:color w:val="auto"/>
          <w:w w:val="100"/>
          <w:sz w:val="24"/>
          <w:lang w:val="en-US"/>
        </w:rPr>
        <w:softHyphen/>
        <w:t>50%.</w:t>
      </w:r>
    </w:p>
    <w:p w:rsidR="0048277A" w:rsidRDefault="0048277A" w:rsidP="0048277A">
      <w:pPr>
        <w:pStyle w:val="a9"/>
        <w:rPr>
          <w:rFonts w:ascii="Times New Roman" w:hAnsi="Times New Roman"/>
          <w:color w:val="auto"/>
          <w:w w:val="100"/>
          <w:sz w:val="24"/>
          <w:lang w:val="en-US"/>
        </w:rPr>
      </w:pPr>
      <w:r>
        <w:rPr>
          <w:rFonts w:ascii="Times New Roman" w:hAnsi="Times New Roman"/>
          <w:b/>
          <w:bCs/>
          <w:color w:val="auto"/>
          <w:w w:val="100"/>
          <w:sz w:val="24"/>
          <w:lang w:val="en-US"/>
        </w:rPr>
        <w:t>Key words:</w:t>
      </w:r>
      <w:r>
        <w:rPr>
          <w:rFonts w:ascii="Times New Roman" w:hAnsi="Times New Roman"/>
          <w:color w:val="auto"/>
          <w:w w:val="100"/>
          <w:sz w:val="24"/>
          <w:lang w:val="en-US"/>
        </w:rPr>
        <w:t xml:space="preserve"> physical work, conveyor work, heating load, physiological intensity of work, work and rest regime </w:t>
      </w:r>
    </w:p>
    <w:p w:rsidR="0048277A" w:rsidRDefault="0048277A" w:rsidP="0048277A">
      <w:pPr>
        <w:pStyle w:val="a9"/>
        <w:rPr>
          <w:rFonts w:ascii="Times New Roman" w:hAnsi="Times New Roman"/>
          <w:color w:val="auto"/>
          <w:w w:val="100"/>
          <w:sz w:val="24"/>
          <w:lang w:val="en-US"/>
        </w:rPr>
      </w:pPr>
    </w:p>
    <w:p w:rsidR="0048277A" w:rsidRPr="00B44E3B" w:rsidRDefault="0048277A" w:rsidP="0048277A">
      <w:pPr>
        <w:rPr>
          <w:rFonts w:ascii="Times New Roman" w:hAnsi="Times New Roman"/>
          <w:sz w:val="24"/>
          <w:lang w:val="en-US"/>
        </w:rPr>
      </w:pPr>
    </w:p>
    <w:p w:rsidR="0048277A" w:rsidRDefault="0048277A" w:rsidP="0048277A">
      <w:pPr>
        <w:pStyle w:val="a6"/>
        <w:rPr>
          <w:rFonts w:ascii="Times New Roman" w:hAnsi="Times New Roman"/>
          <w:b/>
          <w:color w:val="auto"/>
          <w:sz w:val="24"/>
          <w:lang w:val="en-US"/>
        </w:rPr>
      </w:pPr>
      <w:r>
        <w:rPr>
          <w:rFonts w:ascii="Times New Roman" w:hAnsi="Times New Roman"/>
          <w:b/>
          <w:color w:val="auto"/>
          <w:sz w:val="24"/>
          <w:lang w:val="en-US"/>
        </w:rPr>
        <w:t>FEATURES OF AUDITORY COGNITIVE EVOKED POTENTIALS P300 IN SUCCESSFUL HEART RATE VARIABILITY BIOFEEDBACK IN ADOLESCENTS LIVING IN ARCTIC AREA</w:t>
      </w:r>
    </w:p>
    <w:p w:rsidR="0048277A" w:rsidRDefault="0048277A" w:rsidP="0048277A">
      <w:pPr>
        <w:pStyle w:val="aa"/>
        <w:rPr>
          <w:rFonts w:ascii="Times New Roman" w:hAnsi="Times New Roman"/>
          <w:color w:val="auto"/>
          <w:lang w:val="en-US"/>
        </w:rPr>
      </w:pPr>
      <w:r>
        <w:rPr>
          <w:rFonts w:ascii="Times New Roman" w:hAnsi="Times New Roman"/>
          <w:color w:val="auto"/>
          <w:lang w:val="en-US"/>
        </w:rPr>
        <w:t xml:space="preserve">E. V. </w:t>
      </w:r>
      <w:proofErr w:type="spellStart"/>
      <w:r>
        <w:rPr>
          <w:rFonts w:ascii="Times New Roman" w:hAnsi="Times New Roman"/>
          <w:color w:val="auto"/>
          <w:lang w:val="en-US"/>
        </w:rPr>
        <w:t>Krivonogova</w:t>
      </w:r>
      <w:proofErr w:type="spellEnd"/>
    </w:p>
    <w:p w:rsidR="0048277A" w:rsidRDefault="0048277A" w:rsidP="0048277A">
      <w:pPr>
        <w:pStyle w:val="a8"/>
        <w:rPr>
          <w:rFonts w:ascii="Times New Roman" w:hAnsi="Times New Roman"/>
          <w:color w:val="auto"/>
          <w:w w:val="100"/>
          <w:sz w:val="24"/>
          <w:lang w:val="en-US"/>
        </w:rPr>
      </w:pPr>
      <w:r>
        <w:rPr>
          <w:rFonts w:ascii="Times New Roman" w:hAnsi="Times New Roman"/>
          <w:color w:val="auto"/>
          <w:w w:val="100"/>
          <w:sz w:val="24"/>
          <w:lang w:val="en-US"/>
        </w:rPr>
        <w:t>Institute of Environmental Physiology, Ural Branch RAS, Arkhangelsk, Russia</w:t>
      </w:r>
    </w:p>
    <w:p w:rsidR="0048277A" w:rsidRDefault="0048277A" w:rsidP="0048277A">
      <w:pPr>
        <w:pStyle w:val="a9"/>
        <w:rPr>
          <w:rFonts w:ascii="Times New Roman" w:hAnsi="Times New Roman"/>
          <w:color w:val="auto"/>
          <w:w w:val="100"/>
          <w:sz w:val="24"/>
          <w:lang w:val="en-US"/>
        </w:rPr>
      </w:pPr>
    </w:p>
    <w:p w:rsidR="0048277A" w:rsidRDefault="0048277A" w:rsidP="0048277A">
      <w:pPr>
        <w:pStyle w:val="a9"/>
        <w:rPr>
          <w:rFonts w:ascii="Times New Roman" w:hAnsi="Times New Roman"/>
          <w:color w:val="auto"/>
          <w:w w:val="100"/>
          <w:sz w:val="24"/>
          <w:lang w:val="en-US"/>
        </w:rPr>
      </w:pPr>
      <w:r>
        <w:rPr>
          <w:rFonts w:ascii="Times New Roman" w:hAnsi="Times New Roman"/>
          <w:color w:val="auto"/>
          <w:w w:val="100"/>
          <w:sz w:val="24"/>
          <w:lang w:val="en-US"/>
        </w:rPr>
        <w:t xml:space="preserve">The purpose of the investigation was to evaluate the auditory cognitive evoked potentials P300 parameters before and after </w:t>
      </w:r>
      <w:proofErr w:type="spellStart"/>
      <w:r>
        <w:rPr>
          <w:rFonts w:ascii="Times New Roman" w:hAnsi="Times New Roman"/>
          <w:color w:val="auto"/>
          <w:w w:val="100"/>
          <w:sz w:val="24"/>
          <w:lang w:val="en-US"/>
        </w:rPr>
        <w:t>vagal</w:t>
      </w:r>
      <w:proofErr w:type="spellEnd"/>
      <w:r>
        <w:rPr>
          <w:rFonts w:ascii="Times New Roman" w:hAnsi="Times New Roman"/>
          <w:color w:val="auto"/>
          <w:w w:val="100"/>
          <w:sz w:val="24"/>
          <w:lang w:val="en-US"/>
        </w:rPr>
        <w:t xml:space="preserve"> influences on the heart rhythm activation with biofeedback control in adolescents aged 15</w:t>
      </w:r>
      <w:r>
        <w:rPr>
          <w:rFonts w:ascii="Times New Roman" w:hAnsi="Times New Roman"/>
          <w:color w:val="auto"/>
          <w:w w:val="100"/>
          <w:sz w:val="24"/>
          <w:lang w:val="en-US"/>
        </w:rPr>
        <w:softHyphen/>
        <w:t xml:space="preserve">17 years in the </w:t>
      </w:r>
      <w:proofErr w:type="spellStart"/>
      <w:r>
        <w:rPr>
          <w:rFonts w:ascii="Times New Roman" w:hAnsi="Times New Roman"/>
          <w:color w:val="auto"/>
          <w:w w:val="100"/>
          <w:sz w:val="24"/>
          <w:lang w:val="en-US"/>
        </w:rPr>
        <w:t>Arctic</w:t>
      </w:r>
      <w:r>
        <w:rPr>
          <w:rFonts w:ascii="Times New Roman" w:hAnsi="Times New Roman"/>
          <w:color w:val="auto"/>
          <w:w w:val="100"/>
          <w:sz w:val="24"/>
          <w:lang w:val="en-US"/>
        </w:rPr>
        <w:softHyphen/>
        <w:t>Polar</w:t>
      </w:r>
      <w:proofErr w:type="spellEnd"/>
      <w:r>
        <w:rPr>
          <w:rFonts w:ascii="Times New Roman" w:hAnsi="Times New Roman"/>
          <w:color w:val="auto"/>
          <w:w w:val="100"/>
          <w:sz w:val="24"/>
          <w:lang w:val="en-US"/>
        </w:rPr>
        <w:t xml:space="preserve"> region (64°30’ N) and the </w:t>
      </w:r>
      <w:proofErr w:type="spellStart"/>
      <w:r>
        <w:rPr>
          <w:rFonts w:ascii="Times New Roman" w:hAnsi="Times New Roman"/>
          <w:color w:val="auto"/>
          <w:w w:val="100"/>
          <w:sz w:val="24"/>
          <w:lang w:val="en-US"/>
        </w:rPr>
        <w:t>Subpolar</w:t>
      </w:r>
      <w:proofErr w:type="spellEnd"/>
      <w:r>
        <w:rPr>
          <w:rFonts w:ascii="Times New Roman" w:hAnsi="Times New Roman"/>
          <w:color w:val="auto"/>
          <w:w w:val="100"/>
          <w:sz w:val="24"/>
          <w:lang w:val="en-US"/>
        </w:rPr>
        <w:t xml:space="preserve"> region (67°30’ N). There have been identified different variants of the P300 latency change, reflecting the neurons integration in the functional systems to ensure and optimize the </w:t>
      </w:r>
      <w:proofErr w:type="spellStart"/>
      <w:r>
        <w:rPr>
          <w:rFonts w:ascii="Times New Roman" w:hAnsi="Times New Roman"/>
          <w:color w:val="auto"/>
          <w:w w:val="100"/>
          <w:sz w:val="24"/>
          <w:lang w:val="en-US"/>
        </w:rPr>
        <w:t>sympathico</w:t>
      </w:r>
      <w:r>
        <w:rPr>
          <w:rFonts w:ascii="Times New Roman" w:hAnsi="Times New Roman"/>
          <w:color w:val="auto"/>
          <w:w w:val="100"/>
          <w:sz w:val="24"/>
          <w:lang w:val="en-US"/>
        </w:rPr>
        <w:softHyphen/>
        <w:t>vagal</w:t>
      </w:r>
      <w:proofErr w:type="spellEnd"/>
      <w:r>
        <w:rPr>
          <w:rFonts w:ascii="Times New Roman" w:hAnsi="Times New Roman"/>
          <w:color w:val="auto"/>
          <w:w w:val="100"/>
          <w:sz w:val="24"/>
          <w:lang w:val="en-US"/>
        </w:rPr>
        <w:t xml:space="preserve"> balance under cognitive test in a single session of the heart rate variability (HRV) biofeedback in order to increase the HRV total power during the short recording (5 minutes) in adolescents living in the North. Optimization of excitation and inhibition in neural networks in the first variant has been revealed, what caused reduction of the P300 latency in the parietal, central, frontal and temporal brain parts. A greater involvement of the anterior temporal regions of the cerebral cortex occurred in the adolescents of Polar region. In the second variant, increased internal differential inhibition for achievement of a successful biofeedback control has been noted, that was reflected in prolongation of the P300 latency. In the adolescents from the </w:t>
      </w:r>
      <w:proofErr w:type="spellStart"/>
      <w:r>
        <w:rPr>
          <w:rFonts w:ascii="Times New Roman" w:hAnsi="Times New Roman"/>
          <w:color w:val="auto"/>
          <w:w w:val="100"/>
          <w:sz w:val="24"/>
          <w:lang w:val="en-US"/>
        </w:rPr>
        <w:t>Subpolar</w:t>
      </w:r>
      <w:proofErr w:type="spellEnd"/>
      <w:r>
        <w:rPr>
          <w:rFonts w:ascii="Times New Roman" w:hAnsi="Times New Roman"/>
          <w:color w:val="auto"/>
          <w:w w:val="100"/>
          <w:sz w:val="24"/>
          <w:lang w:val="en-US"/>
        </w:rPr>
        <w:t xml:space="preserve"> region, this variant of the brain reactivity was typical for the people with the initially </w:t>
      </w:r>
      <w:r>
        <w:rPr>
          <w:rFonts w:ascii="Times New Roman" w:hAnsi="Times New Roman"/>
          <w:color w:val="auto"/>
          <w:w w:val="100"/>
          <w:sz w:val="24"/>
          <w:lang w:val="en-US"/>
        </w:rPr>
        <w:lastRenderedPageBreak/>
        <w:t>shorter P300 latency; the P300 latency prolongation occurred in the frontal, parietal, central regions of both hemispheres and the right temporal part of the brain. A variant of the brain reactivity with prolongation of the P300 latency was most pronounced in adolescents with initially high emotionality levels; prolongation of the P300 latency occurred in all the studied left and right brain parts.</w:t>
      </w:r>
    </w:p>
    <w:p w:rsidR="0048277A" w:rsidRDefault="0048277A" w:rsidP="0048277A">
      <w:pPr>
        <w:pStyle w:val="a9"/>
        <w:rPr>
          <w:rFonts w:ascii="Times New Roman" w:hAnsi="Times New Roman"/>
          <w:color w:val="auto"/>
          <w:w w:val="100"/>
          <w:sz w:val="24"/>
          <w:lang w:val="en-US"/>
        </w:rPr>
      </w:pPr>
      <w:r>
        <w:rPr>
          <w:rFonts w:ascii="Times New Roman" w:hAnsi="Times New Roman"/>
          <w:b/>
          <w:bCs/>
          <w:color w:val="auto"/>
          <w:w w:val="100"/>
          <w:sz w:val="24"/>
          <w:lang w:val="en-US"/>
        </w:rPr>
        <w:t>Keywords:</w:t>
      </w:r>
      <w:r>
        <w:rPr>
          <w:rFonts w:ascii="Times New Roman" w:hAnsi="Times New Roman"/>
          <w:color w:val="auto"/>
          <w:w w:val="100"/>
          <w:sz w:val="24"/>
          <w:lang w:val="en-US"/>
        </w:rPr>
        <w:t xml:space="preserve"> heart rate variability biofeedback, cognitive evoked potential P300, adolescents, </w:t>
      </w:r>
      <w:proofErr w:type="gramStart"/>
      <w:r>
        <w:rPr>
          <w:rFonts w:ascii="Times New Roman" w:hAnsi="Times New Roman"/>
          <w:color w:val="auto"/>
          <w:w w:val="100"/>
          <w:sz w:val="24"/>
          <w:lang w:val="en-US"/>
        </w:rPr>
        <w:t>North</w:t>
      </w:r>
      <w:proofErr w:type="gramEnd"/>
      <w:r>
        <w:rPr>
          <w:rFonts w:ascii="Times New Roman" w:hAnsi="Times New Roman"/>
          <w:color w:val="auto"/>
          <w:w w:val="100"/>
          <w:sz w:val="24"/>
          <w:lang w:val="en-US"/>
        </w:rPr>
        <w:t xml:space="preserve"> </w:t>
      </w:r>
    </w:p>
    <w:p w:rsidR="0048277A" w:rsidRDefault="0048277A" w:rsidP="0048277A">
      <w:pPr>
        <w:pStyle w:val="a9"/>
        <w:rPr>
          <w:rFonts w:ascii="Times New Roman" w:hAnsi="Times New Roman"/>
          <w:color w:val="auto"/>
          <w:w w:val="100"/>
          <w:sz w:val="24"/>
          <w:lang w:val="en-US"/>
        </w:rPr>
      </w:pPr>
    </w:p>
    <w:p w:rsidR="0048277A" w:rsidRPr="00B44E3B" w:rsidRDefault="0048277A" w:rsidP="0048277A">
      <w:pPr>
        <w:rPr>
          <w:rFonts w:ascii="Times New Roman" w:hAnsi="Times New Roman"/>
          <w:sz w:val="24"/>
          <w:lang w:val="en-US"/>
        </w:rPr>
      </w:pPr>
    </w:p>
    <w:p w:rsidR="0048277A" w:rsidRDefault="0048277A" w:rsidP="0048277A">
      <w:pPr>
        <w:pStyle w:val="a4"/>
        <w:rPr>
          <w:rFonts w:ascii="Times New Roman" w:hAnsi="Times New Roman"/>
          <w:color w:val="auto"/>
          <w:sz w:val="24"/>
        </w:rPr>
      </w:pPr>
    </w:p>
    <w:p w:rsidR="0048277A" w:rsidRDefault="0048277A" w:rsidP="0048277A">
      <w:pPr>
        <w:pStyle w:val="a6"/>
        <w:spacing w:after="85"/>
        <w:rPr>
          <w:rFonts w:ascii="Times New Roman" w:hAnsi="Times New Roman"/>
          <w:b/>
          <w:color w:val="auto"/>
          <w:sz w:val="24"/>
          <w:lang w:val="en-US"/>
        </w:rPr>
      </w:pPr>
      <w:r>
        <w:rPr>
          <w:rFonts w:ascii="Times New Roman" w:hAnsi="Times New Roman"/>
          <w:b/>
          <w:color w:val="auto"/>
          <w:sz w:val="24"/>
          <w:lang w:val="en-US"/>
        </w:rPr>
        <w:t>PSYCHOLOGICAL DIFFERENCES OF INTELLECTUAL AND EMOTIONAL SPHERES OF BOYS AND GIRLS AT PRESCHOOL AGE</w:t>
      </w:r>
    </w:p>
    <w:p w:rsidR="0048277A" w:rsidRDefault="0048277A" w:rsidP="0048277A">
      <w:pPr>
        <w:pStyle w:val="aa"/>
        <w:spacing w:after="57"/>
        <w:rPr>
          <w:rFonts w:ascii="Times New Roman" w:hAnsi="Times New Roman"/>
          <w:color w:val="auto"/>
          <w:lang w:val="en-US"/>
        </w:rPr>
      </w:pPr>
      <w:r>
        <w:rPr>
          <w:rFonts w:ascii="Times New Roman" w:hAnsi="Times New Roman"/>
          <w:color w:val="auto"/>
          <w:lang w:val="en-US"/>
        </w:rPr>
        <w:t xml:space="preserve">Y. V. </w:t>
      </w:r>
      <w:proofErr w:type="spellStart"/>
      <w:r>
        <w:rPr>
          <w:rFonts w:ascii="Times New Roman" w:hAnsi="Times New Roman"/>
          <w:color w:val="auto"/>
          <w:lang w:val="en-US"/>
        </w:rPr>
        <w:t>Shimanovskaya</w:t>
      </w:r>
      <w:proofErr w:type="spellEnd"/>
      <w:r>
        <w:rPr>
          <w:rFonts w:ascii="Times New Roman" w:hAnsi="Times New Roman"/>
          <w:color w:val="auto"/>
          <w:lang w:val="en-US"/>
        </w:rPr>
        <w:t xml:space="preserve">, S. N. </w:t>
      </w:r>
      <w:proofErr w:type="spellStart"/>
      <w:r>
        <w:rPr>
          <w:rFonts w:ascii="Times New Roman" w:hAnsi="Times New Roman"/>
          <w:color w:val="auto"/>
          <w:lang w:val="en-US"/>
        </w:rPr>
        <w:t>Kozlovskaya</w:t>
      </w:r>
      <w:proofErr w:type="spellEnd"/>
      <w:r>
        <w:rPr>
          <w:rFonts w:ascii="Times New Roman" w:hAnsi="Times New Roman"/>
          <w:color w:val="auto"/>
          <w:lang w:val="en-US"/>
        </w:rPr>
        <w:t xml:space="preserve">, L. I. </w:t>
      </w:r>
      <w:proofErr w:type="spellStart"/>
      <w:r>
        <w:rPr>
          <w:rFonts w:ascii="Times New Roman" w:hAnsi="Times New Roman"/>
          <w:color w:val="auto"/>
          <w:lang w:val="en-US"/>
        </w:rPr>
        <w:t>Starovoytova</w:t>
      </w:r>
      <w:proofErr w:type="spellEnd"/>
    </w:p>
    <w:p w:rsidR="0048277A" w:rsidRDefault="0048277A" w:rsidP="0048277A">
      <w:pPr>
        <w:pStyle w:val="a8"/>
        <w:rPr>
          <w:rFonts w:ascii="Times New Roman" w:hAnsi="Times New Roman"/>
          <w:color w:val="auto"/>
          <w:w w:val="100"/>
          <w:sz w:val="24"/>
          <w:lang w:val="en-US"/>
        </w:rPr>
      </w:pPr>
      <w:r>
        <w:rPr>
          <w:rFonts w:ascii="Times New Roman" w:hAnsi="Times New Roman"/>
          <w:color w:val="auto"/>
          <w:w w:val="100"/>
          <w:sz w:val="24"/>
          <w:lang w:val="en-US"/>
        </w:rPr>
        <w:t>Russian State Social University, Moscow, Russia</w:t>
      </w:r>
    </w:p>
    <w:p w:rsidR="0048277A" w:rsidRDefault="0048277A" w:rsidP="0048277A">
      <w:pPr>
        <w:pStyle w:val="a9"/>
        <w:rPr>
          <w:rFonts w:ascii="Times New Roman" w:hAnsi="Times New Roman"/>
          <w:color w:val="auto"/>
          <w:w w:val="100"/>
          <w:sz w:val="24"/>
          <w:lang w:val="en-US"/>
        </w:rPr>
      </w:pPr>
    </w:p>
    <w:p w:rsidR="0048277A" w:rsidRDefault="0048277A" w:rsidP="0048277A">
      <w:pPr>
        <w:pStyle w:val="a9"/>
        <w:rPr>
          <w:rFonts w:ascii="Times New Roman" w:hAnsi="Times New Roman"/>
          <w:color w:val="auto"/>
          <w:w w:val="100"/>
          <w:sz w:val="24"/>
          <w:lang w:val="en-US"/>
        </w:rPr>
      </w:pPr>
      <w:r>
        <w:rPr>
          <w:rFonts w:ascii="Times New Roman" w:hAnsi="Times New Roman"/>
          <w:color w:val="auto"/>
          <w:w w:val="100"/>
          <w:sz w:val="24"/>
          <w:lang w:val="en-US"/>
        </w:rPr>
        <w:t xml:space="preserve">Preschool age is a period of improvement, personal development, which is characterized by individual features. The importance of the study of </w:t>
      </w:r>
      <w:proofErr w:type="spellStart"/>
      <w:r>
        <w:rPr>
          <w:rFonts w:ascii="Times New Roman" w:hAnsi="Times New Roman"/>
          <w:color w:val="auto"/>
          <w:w w:val="100"/>
          <w:sz w:val="24"/>
          <w:lang w:val="en-US"/>
        </w:rPr>
        <w:t>age</w:t>
      </w:r>
      <w:r>
        <w:rPr>
          <w:rFonts w:ascii="Times New Roman" w:hAnsi="Times New Roman"/>
          <w:color w:val="auto"/>
          <w:w w:val="100"/>
          <w:sz w:val="24"/>
          <w:lang w:val="en-US"/>
        </w:rPr>
        <w:softHyphen/>
        <w:t>related</w:t>
      </w:r>
      <w:proofErr w:type="spellEnd"/>
      <w:r>
        <w:rPr>
          <w:rFonts w:ascii="Times New Roman" w:hAnsi="Times New Roman"/>
          <w:color w:val="auto"/>
          <w:w w:val="100"/>
          <w:sz w:val="24"/>
          <w:lang w:val="en-US"/>
        </w:rPr>
        <w:t xml:space="preserve"> characteristics of the emotional sphere of children is determined by the fact that there is a close relationship between emotional and intellectual development. It has been noted that violations in emotional development of preschool children lead to inability of use of other abilities, in particular intelligence, for further development. As a working hypothesis of the study we have taken a provision that boys and girls at senior preschool age had differences in intellectual, emotional and volitional development. </w:t>
      </w:r>
    </w:p>
    <w:p w:rsidR="0048277A" w:rsidRDefault="0048277A" w:rsidP="0048277A">
      <w:pPr>
        <w:pStyle w:val="a9"/>
        <w:rPr>
          <w:rFonts w:ascii="Times New Roman" w:hAnsi="Times New Roman"/>
          <w:color w:val="auto"/>
          <w:w w:val="100"/>
          <w:sz w:val="24"/>
          <w:lang w:val="en-US"/>
        </w:rPr>
      </w:pPr>
      <w:r>
        <w:rPr>
          <w:rFonts w:ascii="Times New Roman" w:hAnsi="Times New Roman"/>
          <w:color w:val="auto"/>
          <w:w w:val="100"/>
          <w:sz w:val="24"/>
          <w:lang w:val="en-US"/>
        </w:rPr>
        <w:t>The study included 300 preschool children aged 6</w:t>
      </w:r>
      <w:r>
        <w:rPr>
          <w:rFonts w:ascii="Times New Roman" w:hAnsi="Times New Roman"/>
          <w:color w:val="auto"/>
          <w:w w:val="100"/>
          <w:sz w:val="24"/>
          <w:lang w:val="en-US"/>
        </w:rPr>
        <w:softHyphen/>
        <w:t xml:space="preserve">7 years in the city of Moscow and the Moscow region. A mandatory condition for inclusion in the survey was a voluntary written informed consent of the child’s legal representatives. The study was conducted in two stages. In the first stage with the help of the </w:t>
      </w:r>
      <w:proofErr w:type="spellStart"/>
      <w:r>
        <w:rPr>
          <w:rFonts w:ascii="Times New Roman" w:hAnsi="Times New Roman"/>
          <w:color w:val="auto"/>
          <w:w w:val="100"/>
          <w:sz w:val="24"/>
          <w:lang w:val="en-US"/>
        </w:rPr>
        <w:t>psycho</w:t>
      </w:r>
      <w:r>
        <w:rPr>
          <w:rFonts w:ascii="Times New Roman" w:hAnsi="Times New Roman"/>
          <w:color w:val="auto"/>
          <w:w w:val="100"/>
          <w:sz w:val="24"/>
          <w:lang w:val="en-US"/>
        </w:rPr>
        <w:softHyphen/>
        <w:t>diagnostic</w:t>
      </w:r>
      <w:proofErr w:type="spellEnd"/>
      <w:r>
        <w:rPr>
          <w:rFonts w:ascii="Times New Roman" w:hAnsi="Times New Roman"/>
          <w:color w:val="auto"/>
          <w:w w:val="100"/>
          <w:sz w:val="24"/>
          <w:lang w:val="en-US"/>
        </w:rPr>
        <w:t xml:space="preserve"> techniques, there were assessed the levels of verbal and social intelligence. In the second phase, there were studied the emotional and volitional spheres of the boys and girls. Statistical processing of the data included a comparative analysis of the average group indices, for statistical significance assessment, there was used the </w:t>
      </w:r>
      <w:proofErr w:type="spellStart"/>
      <w:r>
        <w:rPr>
          <w:rFonts w:ascii="Times New Roman" w:hAnsi="Times New Roman"/>
          <w:color w:val="auto"/>
          <w:w w:val="100"/>
          <w:sz w:val="24"/>
          <w:lang w:val="en-US"/>
        </w:rPr>
        <w:t>t</w:t>
      </w:r>
      <w:r>
        <w:rPr>
          <w:rFonts w:ascii="Times New Roman" w:hAnsi="Times New Roman"/>
          <w:color w:val="auto"/>
          <w:w w:val="100"/>
          <w:sz w:val="24"/>
          <w:lang w:val="en-US"/>
        </w:rPr>
        <w:softHyphen/>
        <w:t>student</w:t>
      </w:r>
      <w:proofErr w:type="spellEnd"/>
      <w:r>
        <w:rPr>
          <w:rFonts w:ascii="Times New Roman" w:hAnsi="Times New Roman"/>
          <w:color w:val="auto"/>
          <w:w w:val="100"/>
          <w:sz w:val="24"/>
          <w:lang w:val="en-US"/>
        </w:rPr>
        <w:t xml:space="preserve"> test for unrelated samples.</w:t>
      </w:r>
    </w:p>
    <w:p w:rsidR="0048277A" w:rsidRDefault="0048277A" w:rsidP="0048277A">
      <w:pPr>
        <w:pStyle w:val="a9"/>
        <w:rPr>
          <w:rFonts w:ascii="Times New Roman" w:hAnsi="Times New Roman"/>
          <w:color w:val="auto"/>
          <w:w w:val="100"/>
          <w:sz w:val="24"/>
          <w:lang w:val="en-US"/>
        </w:rPr>
      </w:pPr>
      <w:r>
        <w:rPr>
          <w:rFonts w:ascii="Times New Roman" w:hAnsi="Times New Roman"/>
          <w:color w:val="auto"/>
          <w:w w:val="100"/>
          <w:sz w:val="24"/>
          <w:lang w:val="en-US"/>
        </w:rPr>
        <w:t>It has been found that verbal intelligence of the senior preschool girls in the sphere of associative thinking was higher than in the boys (p = 0.027), and the amount of vocabulary at the beginning of the girls schooling was much bigger. The boys were more aggressive than the girls (p &lt; 0.001), but the girls were more anxious (p = 0.027). In addition, the senior preschool boys had higher arbitrariness of verbal communication than the girls (p &lt; 0.001)</w:t>
      </w:r>
      <w:proofErr w:type="gramStart"/>
      <w:r>
        <w:rPr>
          <w:rFonts w:ascii="Times New Roman" w:hAnsi="Times New Roman"/>
          <w:color w:val="auto"/>
          <w:w w:val="100"/>
          <w:sz w:val="24"/>
          <w:lang w:val="en-US"/>
        </w:rPr>
        <w:t>,</w:t>
      </w:r>
      <w:proofErr w:type="gramEnd"/>
      <w:r>
        <w:rPr>
          <w:rFonts w:ascii="Times New Roman" w:hAnsi="Times New Roman"/>
          <w:color w:val="auto"/>
          <w:w w:val="100"/>
          <w:sz w:val="24"/>
          <w:lang w:val="en-US"/>
        </w:rPr>
        <w:t xml:space="preserve"> they were more intellectually productive in situations of positive emotional reinforcement (p &lt; 0.001). This factor must be considered in the process of training of preschool children, especially in evaluation of their intellectual activity.</w:t>
      </w:r>
    </w:p>
    <w:p w:rsidR="0048277A" w:rsidRDefault="0048277A" w:rsidP="0048277A">
      <w:pPr>
        <w:pStyle w:val="a9"/>
        <w:rPr>
          <w:rFonts w:ascii="Times New Roman" w:hAnsi="Times New Roman"/>
          <w:color w:val="auto"/>
          <w:w w:val="100"/>
          <w:sz w:val="24"/>
          <w:lang w:val="en-US"/>
        </w:rPr>
      </w:pPr>
      <w:r>
        <w:rPr>
          <w:rFonts w:ascii="Times New Roman" w:hAnsi="Times New Roman"/>
          <w:b/>
          <w:bCs/>
          <w:color w:val="auto"/>
          <w:w w:val="100"/>
          <w:sz w:val="24"/>
          <w:lang w:val="en-US"/>
        </w:rPr>
        <w:t>Keywords:</w:t>
      </w:r>
      <w:r>
        <w:rPr>
          <w:rFonts w:ascii="Times New Roman" w:hAnsi="Times New Roman"/>
          <w:color w:val="auto"/>
          <w:w w:val="100"/>
          <w:sz w:val="24"/>
          <w:lang w:val="en-US"/>
        </w:rPr>
        <w:t xml:space="preserve"> psychological differences, intellectual sphere, emotional sphere, preschool age</w:t>
      </w:r>
    </w:p>
    <w:p w:rsidR="0048277A" w:rsidRDefault="0048277A" w:rsidP="0048277A">
      <w:pPr>
        <w:pStyle w:val="a9"/>
        <w:rPr>
          <w:rFonts w:ascii="Times New Roman" w:hAnsi="Times New Roman"/>
          <w:color w:val="auto"/>
          <w:w w:val="100"/>
          <w:sz w:val="24"/>
          <w:lang w:val="en-US"/>
        </w:rPr>
      </w:pPr>
    </w:p>
    <w:p w:rsidR="0048277A" w:rsidRPr="00B44E3B" w:rsidRDefault="0048277A" w:rsidP="0048277A">
      <w:pPr>
        <w:rPr>
          <w:rFonts w:ascii="Times New Roman" w:hAnsi="Times New Roman"/>
          <w:sz w:val="24"/>
          <w:lang w:val="en-US"/>
        </w:rPr>
      </w:pPr>
    </w:p>
    <w:p w:rsidR="0048277A" w:rsidRDefault="0048277A" w:rsidP="0048277A">
      <w:pPr>
        <w:pStyle w:val="a6"/>
        <w:spacing w:after="85"/>
        <w:rPr>
          <w:rFonts w:ascii="Times New Roman" w:hAnsi="Times New Roman"/>
          <w:b/>
          <w:color w:val="auto"/>
          <w:sz w:val="24"/>
          <w:lang w:val="en-US"/>
        </w:rPr>
      </w:pPr>
      <w:r>
        <w:rPr>
          <w:rFonts w:ascii="Times New Roman" w:hAnsi="Times New Roman"/>
          <w:b/>
          <w:color w:val="auto"/>
          <w:sz w:val="24"/>
          <w:lang w:val="en-US"/>
        </w:rPr>
        <w:lastRenderedPageBreak/>
        <w:t>COMBINATION OF HEREDITARY AND EXOGENOUS RISK FACTORS IN ADOLESCENTS WITH SYNDROME OF ELEVATED BLOOD PRESSURE</w:t>
      </w:r>
    </w:p>
    <w:p w:rsidR="0048277A" w:rsidRDefault="0048277A" w:rsidP="0048277A">
      <w:pPr>
        <w:pStyle w:val="aa"/>
        <w:spacing w:after="57"/>
        <w:rPr>
          <w:rFonts w:ascii="Times New Roman" w:hAnsi="Times New Roman"/>
          <w:color w:val="auto"/>
          <w:lang w:val="en-US"/>
        </w:rPr>
      </w:pPr>
      <w:r>
        <w:rPr>
          <w:rFonts w:ascii="Times New Roman" w:hAnsi="Times New Roman"/>
          <w:color w:val="auto"/>
          <w:lang w:val="en-US"/>
        </w:rPr>
        <w:t xml:space="preserve">N. V. </w:t>
      </w:r>
      <w:proofErr w:type="spellStart"/>
      <w:r>
        <w:rPr>
          <w:rFonts w:ascii="Times New Roman" w:hAnsi="Times New Roman"/>
          <w:color w:val="auto"/>
          <w:lang w:val="en-US"/>
        </w:rPr>
        <w:t>Efimova</w:t>
      </w:r>
      <w:proofErr w:type="spellEnd"/>
      <w:r>
        <w:rPr>
          <w:rFonts w:ascii="Times New Roman" w:hAnsi="Times New Roman"/>
          <w:color w:val="auto"/>
          <w:lang w:val="en-US"/>
        </w:rPr>
        <w:t xml:space="preserve">, O. V. </w:t>
      </w:r>
      <w:proofErr w:type="spellStart"/>
      <w:r>
        <w:rPr>
          <w:rFonts w:ascii="Times New Roman" w:hAnsi="Times New Roman"/>
          <w:color w:val="auto"/>
          <w:lang w:val="en-US"/>
        </w:rPr>
        <w:t>Shtykova</w:t>
      </w:r>
      <w:proofErr w:type="spellEnd"/>
      <w:r>
        <w:rPr>
          <w:rFonts w:ascii="Times New Roman" w:hAnsi="Times New Roman"/>
          <w:color w:val="auto"/>
          <w:lang w:val="en-US"/>
        </w:rPr>
        <w:t xml:space="preserve">, L. I. </w:t>
      </w:r>
      <w:proofErr w:type="spellStart"/>
      <w:r>
        <w:rPr>
          <w:rFonts w:ascii="Times New Roman" w:hAnsi="Times New Roman"/>
          <w:color w:val="auto"/>
          <w:lang w:val="en-US"/>
        </w:rPr>
        <w:t>Menshikova</w:t>
      </w:r>
      <w:proofErr w:type="spellEnd"/>
    </w:p>
    <w:p w:rsidR="0048277A" w:rsidRDefault="0048277A" w:rsidP="0048277A">
      <w:pPr>
        <w:pStyle w:val="a8"/>
        <w:rPr>
          <w:rFonts w:ascii="Times New Roman" w:hAnsi="Times New Roman"/>
          <w:color w:val="auto"/>
          <w:w w:val="100"/>
          <w:sz w:val="24"/>
          <w:lang w:val="en-US"/>
        </w:rPr>
      </w:pPr>
      <w:r>
        <w:rPr>
          <w:rFonts w:ascii="Times New Roman" w:hAnsi="Times New Roman"/>
          <w:color w:val="auto"/>
          <w:w w:val="100"/>
          <w:sz w:val="24"/>
          <w:lang w:val="en-US"/>
        </w:rPr>
        <w:t>Northern State Medical University, Arkhangelsk, Russia</w:t>
      </w:r>
    </w:p>
    <w:p w:rsidR="0048277A" w:rsidRDefault="0048277A" w:rsidP="0048277A">
      <w:pPr>
        <w:pStyle w:val="a9"/>
        <w:rPr>
          <w:rFonts w:ascii="Times New Roman" w:hAnsi="Times New Roman"/>
          <w:color w:val="auto"/>
          <w:w w:val="100"/>
          <w:sz w:val="24"/>
          <w:lang w:val="en-US"/>
        </w:rPr>
      </w:pPr>
    </w:p>
    <w:p w:rsidR="0048277A" w:rsidRDefault="0048277A" w:rsidP="0048277A">
      <w:pPr>
        <w:pStyle w:val="a9"/>
        <w:rPr>
          <w:rFonts w:ascii="Times New Roman" w:hAnsi="Times New Roman"/>
          <w:color w:val="auto"/>
          <w:w w:val="100"/>
          <w:sz w:val="24"/>
          <w:lang w:val="en-US"/>
        </w:rPr>
      </w:pPr>
      <w:r>
        <w:rPr>
          <w:rFonts w:ascii="Times New Roman" w:hAnsi="Times New Roman"/>
          <w:color w:val="auto"/>
          <w:w w:val="100"/>
          <w:sz w:val="24"/>
          <w:lang w:val="en-US"/>
        </w:rPr>
        <w:t>We have comparatively analyzed the role of genetic and exogenous factors as well as clinical, laboratory and psychological data of 100 adolescents aged 15</w:t>
      </w:r>
      <w:r>
        <w:rPr>
          <w:rFonts w:ascii="Times New Roman" w:hAnsi="Times New Roman"/>
          <w:color w:val="auto"/>
          <w:w w:val="100"/>
          <w:sz w:val="24"/>
          <w:lang w:val="en-US"/>
        </w:rPr>
        <w:softHyphen/>
        <w:t xml:space="preserve">17 years with the syndrome of elevated blood pressure. The period of the disease ranged from 1 to 84 months. It has been found that family history and excess weight were the main factors of arterial hypertension in the adolescents. This was indicated by an earlier onset of the disease (in the group with a family history duration of the disease 22.95 ± 17.52 months, without it </w:t>
      </w:r>
      <w:r>
        <w:rPr>
          <w:rFonts w:ascii="Times New Roman" w:hAnsi="Times New Roman"/>
          <w:color w:val="auto"/>
          <w:w w:val="100"/>
          <w:sz w:val="24"/>
          <w:lang w:val="en-US"/>
        </w:rPr>
        <w:softHyphen/>
        <w:t xml:space="preserve"> 10.00 ± 15.95 months, р &lt;0.001), a higher body mass index (26 77 ± 6.11 g/m2 and 23.12 ± 3.54 g/m2, р = 0.005) and the reduced heart rate variability in patients with a family history (power reduction of HF, LF, VLF, TP). Low physical activity and psychological characteristics of adolescents, such as increased levels of aggression, in particular </w:t>
      </w:r>
      <w:r>
        <w:rPr>
          <w:rFonts w:ascii="Times New Roman" w:hAnsi="Times New Roman"/>
          <w:color w:val="auto"/>
          <w:w w:val="100"/>
          <w:sz w:val="24"/>
          <w:lang w:val="en-US"/>
        </w:rPr>
        <w:softHyphen/>
        <w:t xml:space="preserve"> a high index of hostility (</w:t>
      </w:r>
      <w:proofErr w:type="spellStart"/>
      <w:r>
        <w:rPr>
          <w:rFonts w:ascii="Times New Roman" w:hAnsi="Times New Roman"/>
          <w:color w:val="auto"/>
          <w:w w:val="100"/>
          <w:sz w:val="24"/>
          <w:lang w:val="en-US"/>
        </w:rPr>
        <w:t>Bass</w:t>
      </w:r>
      <w:r>
        <w:rPr>
          <w:rFonts w:ascii="Times New Roman" w:hAnsi="Times New Roman"/>
          <w:color w:val="auto"/>
          <w:w w:val="100"/>
          <w:sz w:val="24"/>
          <w:lang w:val="en-US"/>
        </w:rPr>
        <w:softHyphen/>
        <w:t>Dark</w:t>
      </w:r>
      <w:proofErr w:type="spellEnd"/>
      <w:r>
        <w:rPr>
          <w:rFonts w:ascii="Times New Roman" w:hAnsi="Times New Roman"/>
          <w:color w:val="auto"/>
          <w:w w:val="100"/>
          <w:sz w:val="24"/>
          <w:lang w:val="en-US"/>
        </w:rPr>
        <w:t xml:space="preserve"> test), situational and personal anxiety, </w:t>
      </w:r>
      <w:proofErr w:type="gramStart"/>
      <w:r>
        <w:rPr>
          <w:rFonts w:ascii="Times New Roman" w:hAnsi="Times New Roman"/>
          <w:color w:val="auto"/>
          <w:w w:val="100"/>
          <w:sz w:val="24"/>
          <w:lang w:val="en-US"/>
        </w:rPr>
        <w:t>sensitive</w:t>
      </w:r>
      <w:proofErr w:type="gramEnd"/>
      <w:r>
        <w:rPr>
          <w:rFonts w:ascii="Times New Roman" w:hAnsi="Times New Roman"/>
          <w:color w:val="auto"/>
          <w:w w:val="100"/>
          <w:sz w:val="24"/>
          <w:lang w:val="en-US"/>
        </w:rPr>
        <w:t xml:space="preserve"> type of character created additional risks. These data make possible prediction of arterial hypertension risks in adolescents with the syndrome of elevated blood pressure.</w:t>
      </w:r>
    </w:p>
    <w:p w:rsidR="0048277A" w:rsidRDefault="0048277A" w:rsidP="0048277A">
      <w:pPr>
        <w:pStyle w:val="a9"/>
        <w:rPr>
          <w:rFonts w:ascii="Times New Roman" w:hAnsi="Times New Roman"/>
          <w:color w:val="auto"/>
          <w:w w:val="100"/>
          <w:sz w:val="24"/>
          <w:lang w:val="en-US"/>
        </w:rPr>
      </w:pPr>
      <w:r>
        <w:rPr>
          <w:rFonts w:ascii="Times New Roman" w:hAnsi="Times New Roman"/>
          <w:b/>
          <w:bCs/>
          <w:color w:val="auto"/>
          <w:w w:val="100"/>
          <w:sz w:val="24"/>
          <w:lang w:val="en-US"/>
        </w:rPr>
        <w:t>Keywords:</w:t>
      </w:r>
      <w:r>
        <w:rPr>
          <w:rFonts w:ascii="Times New Roman" w:hAnsi="Times New Roman"/>
          <w:color w:val="auto"/>
          <w:w w:val="100"/>
          <w:sz w:val="24"/>
          <w:lang w:val="en-US"/>
        </w:rPr>
        <w:t xml:space="preserve"> adolescents, elevated blood pressure, risk factors</w:t>
      </w:r>
    </w:p>
    <w:p w:rsidR="0048277A" w:rsidRDefault="0048277A" w:rsidP="0048277A">
      <w:pPr>
        <w:pStyle w:val="a9"/>
        <w:rPr>
          <w:rFonts w:ascii="Times New Roman" w:hAnsi="Times New Roman"/>
          <w:color w:val="auto"/>
          <w:w w:val="100"/>
          <w:sz w:val="24"/>
          <w:lang w:val="en-US"/>
        </w:rPr>
      </w:pPr>
    </w:p>
    <w:p w:rsidR="0048277A" w:rsidRDefault="0048277A" w:rsidP="0048277A">
      <w:pPr>
        <w:pStyle w:val="a4"/>
        <w:rPr>
          <w:rFonts w:ascii="Times New Roman" w:hAnsi="Times New Roman"/>
          <w:color w:val="auto"/>
          <w:sz w:val="24"/>
        </w:rPr>
      </w:pPr>
    </w:p>
    <w:p w:rsidR="0048277A" w:rsidRDefault="0048277A" w:rsidP="0048277A">
      <w:pPr>
        <w:pStyle w:val="a6"/>
        <w:spacing w:after="57"/>
        <w:rPr>
          <w:rFonts w:ascii="Times New Roman" w:hAnsi="Times New Roman"/>
          <w:b/>
          <w:color w:val="auto"/>
          <w:sz w:val="24"/>
          <w:lang w:val="en-US"/>
        </w:rPr>
      </w:pPr>
      <w:r>
        <w:rPr>
          <w:rFonts w:ascii="Times New Roman" w:hAnsi="Times New Roman"/>
          <w:b/>
          <w:color w:val="auto"/>
          <w:sz w:val="24"/>
          <w:lang w:val="en-US"/>
        </w:rPr>
        <w:t>INCIDENCE OF BIRTH DEFECTS IN THE REPUBLIC OF KAZAKHSTAN AND EAST KAZAKHSTAN REGION IN 2007</w:t>
      </w:r>
      <w:r>
        <w:rPr>
          <w:rFonts w:ascii="Times New Roman" w:hAnsi="Times New Roman"/>
          <w:b/>
          <w:color w:val="auto"/>
          <w:sz w:val="24"/>
          <w:lang w:val="en-US"/>
        </w:rPr>
        <w:softHyphen/>
        <w:t>2012: CONSEQUENCES OF THE NUCLEAR TESTS AT THE SEMIPALATINSK TEST SITE</w:t>
      </w:r>
    </w:p>
    <w:p w:rsidR="0048277A" w:rsidRDefault="0048277A" w:rsidP="0048277A">
      <w:pPr>
        <w:pStyle w:val="aa"/>
        <w:spacing w:after="57"/>
        <w:rPr>
          <w:rFonts w:ascii="Times New Roman" w:hAnsi="Times New Roman"/>
          <w:color w:val="auto"/>
          <w:lang w:val="en-US"/>
        </w:rPr>
      </w:pPr>
      <w:proofErr w:type="gramStart"/>
      <w:r>
        <w:rPr>
          <w:rFonts w:ascii="Times New Roman" w:hAnsi="Times New Roman"/>
          <w:color w:val="auto"/>
          <w:vertAlign w:val="superscript"/>
          <w:lang w:val="en-US"/>
        </w:rPr>
        <w:t>1</w:t>
      </w:r>
      <w:r>
        <w:rPr>
          <w:rFonts w:ascii="Times New Roman" w:hAnsi="Times New Roman"/>
          <w:color w:val="auto"/>
          <w:lang w:val="en-US"/>
        </w:rPr>
        <w:t xml:space="preserve">A. Z. </w:t>
      </w:r>
      <w:proofErr w:type="spellStart"/>
      <w:r>
        <w:rPr>
          <w:rFonts w:ascii="Times New Roman" w:hAnsi="Times New Roman"/>
          <w:color w:val="auto"/>
          <w:lang w:val="en-US"/>
        </w:rPr>
        <w:t>Abylgazinova</w:t>
      </w:r>
      <w:proofErr w:type="spellEnd"/>
      <w:r>
        <w:rPr>
          <w:rFonts w:ascii="Times New Roman" w:hAnsi="Times New Roman"/>
          <w:color w:val="auto"/>
          <w:lang w:val="en-US"/>
        </w:rPr>
        <w:t xml:space="preserve">, </w:t>
      </w:r>
      <w:r>
        <w:rPr>
          <w:rFonts w:ascii="Times New Roman" w:hAnsi="Times New Roman"/>
          <w:color w:val="auto"/>
          <w:vertAlign w:val="superscript"/>
          <w:lang w:val="en-US"/>
        </w:rPr>
        <w:t>1</w:t>
      </w:r>
      <w:r>
        <w:rPr>
          <w:rFonts w:ascii="Times New Roman" w:hAnsi="Times New Roman"/>
          <w:color w:val="auto"/>
          <w:lang w:val="en-US"/>
        </w:rPr>
        <w:t>M.</w:t>
      </w:r>
      <w:proofErr w:type="gramEnd"/>
      <w:r>
        <w:rPr>
          <w:rFonts w:ascii="Times New Roman" w:hAnsi="Times New Roman"/>
          <w:color w:val="auto"/>
          <w:lang w:val="en-US"/>
        </w:rPr>
        <w:t xml:space="preserve"> R. </w:t>
      </w:r>
      <w:proofErr w:type="spellStart"/>
      <w:r>
        <w:rPr>
          <w:rFonts w:ascii="Times New Roman" w:hAnsi="Times New Roman"/>
          <w:color w:val="auto"/>
          <w:lang w:val="en-US"/>
        </w:rPr>
        <w:t>Madieva</w:t>
      </w:r>
      <w:proofErr w:type="spellEnd"/>
      <w:r>
        <w:rPr>
          <w:rFonts w:ascii="Times New Roman" w:hAnsi="Times New Roman"/>
          <w:color w:val="auto"/>
          <w:lang w:val="en-US"/>
        </w:rPr>
        <w:t xml:space="preserve">, </w:t>
      </w:r>
      <w:r>
        <w:rPr>
          <w:rFonts w:ascii="Times New Roman" w:hAnsi="Times New Roman"/>
          <w:color w:val="auto"/>
          <w:vertAlign w:val="superscript"/>
          <w:lang w:val="en-US"/>
        </w:rPr>
        <w:t>1</w:t>
      </w:r>
      <w:r>
        <w:rPr>
          <w:rFonts w:ascii="Times New Roman" w:hAnsi="Times New Roman"/>
          <w:color w:val="auto"/>
          <w:lang w:val="en-US"/>
        </w:rPr>
        <w:t xml:space="preserve">T. K. </w:t>
      </w:r>
      <w:proofErr w:type="spellStart"/>
      <w:r>
        <w:rPr>
          <w:rFonts w:ascii="Times New Roman" w:hAnsi="Times New Roman"/>
          <w:color w:val="auto"/>
          <w:lang w:val="en-US"/>
        </w:rPr>
        <w:t>Rymbaeva</w:t>
      </w:r>
      <w:proofErr w:type="spellEnd"/>
      <w:r>
        <w:rPr>
          <w:rFonts w:ascii="Times New Roman" w:hAnsi="Times New Roman"/>
          <w:color w:val="auto"/>
          <w:lang w:val="en-US"/>
        </w:rPr>
        <w:t xml:space="preserve">, </w:t>
      </w:r>
      <w:r>
        <w:rPr>
          <w:rFonts w:ascii="Times New Roman" w:hAnsi="Times New Roman"/>
          <w:color w:val="auto"/>
          <w:vertAlign w:val="superscript"/>
          <w:lang w:val="en-US"/>
        </w:rPr>
        <w:t>2</w:t>
      </w:r>
      <w:r>
        <w:rPr>
          <w:rFonts w:ascii="Times New Roman" w:hAnsi="Times New Roman"/>
          <w:color w:val="auto"/>
          <w:vertAlign w:val="superscript"/>
          <w:lang w:val="en-US"/>
        </w:rPr>
        <w:softHyphen/>
        <w:t>5</w:t>
      </w:r>
      <w:r>
        <w:rPr>
          <w:rFonts w:ascii="Times New Roman" w:hAnsi="Times New Roman"/>
          <w:color w:val="auto"/>
          <w:lang w:val="en-US"/>
        </w:rPr>
        <w:t xml:space="preserve">A. M. </w:t>
      </w:r>
      <w:proofErr w:type="spellStart"/>
      <w:r>
        <w:rPr>
          <w:rFonts w:ascii="Times New Roman" w:hAnsi="Times New Roman"/>
          <w:color w:val="auto"/>
          <w:lang w:val="en-US"/>
        </w:rPr>
        <w:t>Grjibovski</w:t>
      </w:r>
      <w:proofErr w:type="spellEnd"/>
    </w:p>
    <w:p w:rsidR="0048277A" w:rsidRDefault="0048277A" w:rsidP="0048277A">
      <w:pPr>
        <w:pStyle w:val="a8"/>
        <w:rPr>
          <w:rFonts w:ascii="Times New Roman" w:hAnsi="Times New Roman"/>
          <w:color w:val="auto"/>
          <w:w w:val="100"/>
          <w:sz w:val="24"/>
          <w:lang w:val="en-US"/>
        </w:rPr>
      </w:pPr>
      <w:r>
        <w:rPr>
          <w:rFonts w:ascii="Times New Roman" w:hAnsi="Times New Roman"/>
          <w:color w:val="auto"/>
          <w:w w:val="100"/>
          <w:sz w:val="24"/>
          <w:vertAlign w:val="superscript"/>
          <w:lang w:val="en-US"/>
        </w:rPr>
        <w:t>1</w:t>
      </w:r>
      <w:r>
        <w:rPr>
          <w:rFonts w:ascii="Times New Roman" w:hAnsi="Times New Roman"/>
          <w:color w:val="auto"/>
          <w:w w:val="100"/>
          <w:sz w:val="24"/>
          <w:lang w:val="en-US"/>
        </w:rPr>
        <w:t xml:space="preserve">State Medical University, </w:t>
      </w:r>
      <w:proofErr w:type="spellStart"/>
      <w:r>
        <w:rPr>
          <w:rFonts w:ascii="Times New Roman" w:hAnsi="Times New Roman"/>
          <w:color w:val="auto"/>
          <w:w w:val="100"/>
          <w:sz w:val="24"/>
          <w:lang w:val="en-US"/>
        </w:rPr>
        <w:t>Semey</w:t>
      </w:r>
      <w:proofErr w:type="spellEnd"/>
      <w:r>
        <w:rPr>
          <w:rFonts w:ascii="Times New Roman" w:hAnsi="Times New Roman"/>
          <w:color w:val="auto"/>
          <w:w w:val="100"/>
          <w:sz w:val="24"/>
          <w:lang w:val="en-US"/>
        </w:rPr>
        <w:t xml:space="preserve">, Kazakhstan; </w:t>
      </w:r>
      <w:r>
        <w:rPr>
          <w:rFonts w:ascii="Times New Roman" w:hAnsi="Times New Roman"/>
          <w:color w:val="auto"/>
          <w:w w:val="100"/>
          <w:sz w:val="24"/>
          <w:vertAlign w:val="superscript"/>
          <w:lang w:val="en-US"/>
        </w:rPr>
        <w:t>2</w:t>
      </w:r>
      <w:r>
        <w:rPr>
          <w:rFonts w:ascii="Times New Roman" w:hAnsi="Times New Roman"/>
          <w:color w:val="auto"/>
          <w:w w:val="100"/>
          <w:sz w:val="24"/>
          <w:lang w:val="en-US"/>
        </w:rPr>
        <w:t xml:space="preserve">Norwegian Institute of Public Health, Oslo, Norway; </w:t>
      </w:r>
      <w:r>
        <w:rPr>
          <w:rFonts w:ascii="Times New Roman" w:hAnsi="Times New Roman"/>
          <w:color w:val="auto"/>
          <w:w w:val="100"/>
          <w:sz w:val="24"/>
          <w:lang w:val="en-US"/>
        </w:rPr>
        <w:br/>
      </w:r>
      <w:r>
        <w:rPr>
          <w:rFonts w:ascii="Times New Roman" w:hAnsi="Times New Roman"/>
          <w:color w:val="auto"/>
          <w:w w:val="100"/>
          <w:sz w:val="24"/>
          <w:vertAlign w:val="superscript"/>
          <w:lang w:val="en-US"/>
        </w:rPr>
        <w:t>3</w:t>
      </w:r>
      <w:r>
        <w:rPr>
          <w:rFonts w:ascii="Times New Roman" w:hAnsi="Times New Roman"/>
          <w:color w:val="auto"/>
          <w:w w:val="100"/>
          <w:sz w:val="24"/>
          <w:lang w:val="en-US"/>
        </w:rPr>
        <w:t xml:space="preserve">Northern State Medical University, Arkhangelsk, Russia; </w:t>
      </w:r>
      <w:r>
        <w:rPr>
          <w:rFonts w:ascii="Times New Roman" w:hAnsi="Times New Roman"/>
          <w:color w:val="auto"/>
          <w:w w:val="100"/>
          <w:sz w:val="24"/>
          <w:vertAlign w:val="superscript"/>
          <w:lang w:val="en-US"/>
        </w:rPr>
        <w:t>4</w:t>
      </w:r>
      <w:r>
        <w:rPr>
          <w:rFonts w:ascii="Times New Roman" w:hAnsi="Times New Roman"/>
          <w:color w:val="auto"/>
          <w:w w:val="100"/>
          <w:sz w:val="24"/>
          <w:lang w:val="en-US"/>
        </w:rPr>
        <w:t xml:space="preserve">International </w:t>
      </w:r>
      <w:proofErr w:type="spellStart"/>
      <w:r>
        <w:rPr>
          <w:rFonts w:ascii="Times New Roman" w:hAnsi="Times New Roman"/>
          <w:color w:val="auto"/>
          <w:w w:val="100"/>
          <w:sz w:val="24"/>
          <w:lang w:val="en-US"/>
        </w:rPr>
        <w:t>Kazakh</w:t>
      </w:r>
      <w:r>
        <w:rPr>
          <w:rFonts w:ascii="Times New Roman" w:hAnsi="Times New Roman"/>
          <w:color w:val="auto"/>
          <w:w w:val="100"/>
          <w:sz w:val="24"/>
          <w:lang w:val="en-US"/>
        </w:rPr>
        <w:softHyphen/>
        <w:t>Turkish</w:t>
      </w:r>
      <w:proofErr w:type="spellEnd"/>
      <w:r>
        <w:rPr>
          <w:rFonts w:ascii="Times New Roman" w:hAnsi="Times New Roman"/>
          <w:color w:val="auto"/>
          <w:w w:val="100"/>
          <w:sz w:val="24"/>
          <w:lang w:val="en-US"/>
        </w:rPr>
        <w:t xml:space="preserve"> University, Turkestan, Kazakhstan; </w:t>
      </w:r>
      <w:r>
        <w:rPr>
          <w:rFonts w:ascii="Times New Roman" w:hAnsi="Times New Roman"/>
          <w:color w:val="auto"/>
          <w:w w:val="100"/>
          <w:sz w:val="24"/>
          <w:vertAlign w:val="superscript"/>
          <w:lang w:val="en-US"/>
        </w:rPr>
        <w:t>5</w:t>
      </w:r>
      <w:r>
        <w:rPr>
          <w:rFonts w:ascii="Times New Roman" w:hAnsi="Times New Roman"/>
          <w:color w:val="auto"/>
          <w:w w:val="100"/>
          <w:sz w:val="24"/>
          <w:lang w:val="en-US"/>
        </w:rPr>
        <w:t>North</w:t>
      </w:r>
      <w:r>
        <w:rPr>
          <w:rFonts w:ascii="Times New Roman" w:hAnsi="Times New Roman"/>
          <w:color w:val="auto"/>
          <w:w w:val="100"/>
          <w:sz w:val="24"/>
          <w:lang w:val="en-US"/>
        </w:rPr>
        <w:softHyphen/>
        <w:t>Eastern Federal University, Yakutsk, Russia</w:t>
      </w:r>
    </w:p>
    <w:p w:rsidR="0048277A" w:rsidRDefault="0048277A" w:rsidP="0048277A">
      <w:pPr>
        <w:pStyle w:val="a9"/>
        <w:rPr>
          <w:rFonts w:ascii="Times New Roman" w:hAnsi="Times New Roman"/>
          <w:color w:val="auto"/>
          <w:w w:val="100"/>
          <w:sz w:val="24"/>
          <w:lang w:val="en-US"/>
        </w:rPr>
      </w:pPr>
    </w:p>
    <w:p w:rsidR="0048277A" w:rsidRDefault="0048277A" w:rsidP="0048277A">
      <w:pPr>
        <w:pStyle w:val="a9"/>
        <w:rPr>
          <w:rFonts w:ascii="Times New Roman" w:hAnsi="Times New Roman"/>
          <w:color w:val="auto"/>
          <w:w w:val="100"/>
          <w:sz w:val="24"/>
          <w:lang w:val="en-US"/>
        </w:rPr>
      </w:pPr>
      <w:r>
        <w:rPr>
          <w:rFonts w:ascii="Times New Roman" w:hAnsi="Times New Roman"/>
          <w:color w:val="auto"/>
          <w:w w:val="100"/>
          <w:sz w:val="24"/>
          <w:lang w:val="en-US"/>
        </w:rPr>
        <w:t>Long term consequences of the activities at the Semipalatinsk nuclear test site (SNTS) twenty years after the test site was closed in relation to inborn abnormalities remain largely unknown. This study aims at assessment of the incidence of inborn abnormalities in general and cardiovascular abnormalities in particular in the Republic of Kazakhstan and in administrative regions of the East Kazakhstan region among children aged 0</w:t>
      </w:r>
      <w:r>
        <w:rPr>
          <w:rFonts w:ascii="Times New Roman" w:hAnsi="Times New Roman"/>
          <w:color w:val="auto"/>
          <w:w w:val="100"/>
          <w:sz w:val="24"/>
          <w:lang w:val="en-US"/>
        </w:rPr>
        <w:softHyphen/>
        <w:t>14 years using the national official statistical data. All anomalies classified in ICD</w:t>
      </w:r>
      <w:r>
        <w:rPr>
          <w:rFonts w:ascii="Times New Roman" w:hAnsi="Times New Roman"/>
          <w:color w:val="auto"/>
          <w:w w:val="100"/>
          <w:sz w:val="24"/>
          <w:lang w:val="en-US"/>
        </w:rPr>
        <w:softHyphen/>
        <w:t>10 as Q00</w:t>
      </w:r>
      <w:r>
        <w:rPr>
          <w:rFonts w:ascii="Times New Roman" w:hAnsi="Times New Roman"/>
          <w:color w:val="auto"/>
          <w:w w:val="100"/>
          <w:sz w:val="24"/>
          <w:lang w:val="en-US"/>
        </w:rPr>
        <w:softHyphen/>
        <w:t>Q99 and inborn anomalies of the cardiovascular system classified as Q20</w:t>
      </w:r>
      <w:r>
        <w:rPr>
          <w:rFonts w:ascii="Times New Roman" w:hAnsi="Times New Roman"/>
          <w:color w:val="auto"/>
          <w:w w:val="100"/>
          <w:sz w:val="24"/>
          <w:lang w:val="en-US"/>
        </w:rPr>
        <w:softHyphen/>
        <w:t>Q28 registered in 2007</w:t>
      </w:r>
      <w:r>
        <w:rPr>
          <w:rFonts w:ascii="Times New Roman" w:hAnsi="Times New Roman"/>
          <w:color w:val="auto"/>
          <w:w w:val="100"/>
          <w:sz w:val="24"/>
          <w:lang w:val="en-US"/>
        </w:rPr>
        <w:softHyphen/>
        <w:t>2012 in Kazakhstan were included in the study. The regions were ranked by the mean 6</w:t>
      </w:r>
      <w:r>
        <w:rPr>
          <w:rFonts w:ascii="Times New Roman" w:hAnsi="Times New Roman"/>
          <w:color w:val="auto"/>
          <w:w w:val="100"/>
          <w:sz w:val="24"/>
          <w:lang w:val="en-US"/>
        </w:rPr>
        <w:softHyphen/>
        <w:t xml:space="preserve">years incidence rates of inborn abnormalities. Linear regression analysis was applied to assess the trends in the incidence of birth defects in each of the regions in the country and each of the administrative units in the East Kazakhstan region. The results of this ecological study demonstrate that in spite of </w:t>
      </w:r>
      <w:proofErr w:type="spellStart"/>
      <w:r>
        <w:rPr>
          <w:rFonts w:ascii="Times New Roman" w:hAnsi="Times New Roman"/>
          <w:color w:val="auto"/>
          <w:w w:val="100"/>
          <w:sz w:val="24"/>
          <w:lang w:val="en-US"/>
        </w:rPr>
        <w:t>long</w:t>
      </w:r>
      <w:r>
        <w:rPr>
          <w:rFonts w:ascii="Times New Roman" w:hAnsi="Times New Roman"/>
          <w:color w:val="auto"/>
          <w:w w:val="100"/>
          <w:sz w:val="24"/>
          <w:lang w:val="en-US"/>
        </w:rPr>
        <w:softHyphen/>
        <w:t>term</w:t>
      </w:r>
      <w:proofErr w:type="spellEnd"/>
      <w:r>
        <w:rPr>
          <w:rFonts w:ascii="Times New Roman" w:hAnsi="Times New Roman"/>
          <w:color w:val="auto"/>
          <w:w w:val="100"/>
          <w:sz w:val="24"/>
          <w:lang w:val="en-US"/>
        </w:rPr>
        <w:t xml:space="preserve"> nuclear testing at SNTS, twenty years after the test site was closed the incidence of inborn abnormalities in general and of the cardiovascular system in particular are among the lowest in </w:t>
      </w:r>
      <w:r>
        <w:rPr>
          <w:rFonts w:ascii="Times New Roman" w:hAnsi="Times New Roman"/>
          <w:color w:val="auto"/>
          <w:w w:val="100"/>
          <w:sz w:val="24"/>
          <w:lang w:val="en-US"/>
        </w:rPr>
        <w:lastRenderedPageBreak/>
        <w:t xml:space="preserve">the country suggesting that the present impact of the consequences of the SNTS on the incidence inborn abnormalities at the national level is minor compared to other factors. However, regional data clearly indicate that the highest incidence of inborn abnormalities in the region is still registered in the administrative units which were affected the most by the activities at the SNTS. </w:t>
      </w:r>
    </w:p>
    <w:p w:rsidR="0048277A" w:rsidRDefault="0048277A" w:rsidP="0048277A">
      <w:pPr>
        <w:pStyle w:val="a9"/>
        <w:rPr>
          <w:rFonts w:ascii="Times New Roman" w:hAnsi="Times New Roman"/>
          <w:color w:val="auto"/>
          <w:w w:val="100"/>
          <w:sz w:val="24"/>
          <w:lang w:val="en-US"/>
        </w:rPr>
      </w:pPr>
      <w:r>
        <w:rPr>
          <w:rFonts w:ascii="Times New Roman" w:hAnsi="Times New Roman"/>
          <w:b/>
          <w:bCs/>
          <w:color w:val="auto"/>
          <w:w w:val="100"/>
          <w:sz w:val="24"/>
          <w:lang w:val="en-US"/>
        </w:rPr>
        <w:t>Key words:</w:t>
      </w:r>
      <w:r>
        <w:rPr>
          <w:rFonts w:ascii="Times New Roman" w:hAnsi="Times New Roman"/>
          <w:color w:val="auto"/>
          <w:w w:val="100"/>
          <w:sz w:val="24"/>
          <w:lang w:val="en-US"/>
        </w:rPr>
        <w:t xml:space="preserve"> birth defects, inborn abnormalities of the cardiovascular system, radioactive pollution, Semipalatinsk, Kazakhstan</w:t>
      </w:r>
    </w:p>
    <w:p w:rsidR="0048277A" w:rsidRDefault="0048277A" w:rsidP="0048277A">
      <w:pPr>
        <w:pStyle w:val="a9"/>
        <w:rPr>
          <w:rFonts w:ascii="Times New Roman" w:hAnsi="Times New Roman"/>
          <w:color w:val="auto"/>
          <w:w w:val="100"/>
          <w:sz w:val="24"/>
          <w:lang w:val="en-US"/>
        </w:rPr>
      </w:pPr>
    </w:p>
    <w:p w:rsidR="0048277A" w:rsidRDefault="0048277A" w:rsidP="0048277A">
      <w:pPr>
        <w:pStyle w:val="a6"/>
        <w:spacing w:after="85"/>
        <w:rPr>
          <w:rFonts w:ascii="Times New Roman" w:hAnsi="Times New Roman"/>
          <w:b/>
          <w:color w:val="auto"/>
          <w:sz w:val="24"/>
          <w:lang w:val="en-US"/>
        </w:rPr>
      </w:pPr>
      <w:r>
        <w:rPr>
          <w:rFonts w:ascii="Times New Roman" w:hAnsi="Times New Roman"/>
          <w:b/>
          <w:color w:val="auto"/>
          <w:sz w:val="24"/>
          <w:lang w:val="en-US"/>
        </w:rPr>
        <w:t xml:space="preserve">ECOLOGICAL AND DIAGNOSTIC ASPECTS OF URINARY SCHISTOSOMIASIS </w:t>
      </w:r>
      <w:r>
        <w:rPr>
          <w:rFonts w:ascii="Times New Roman" w:hAnsi="Times New Roman"/>
          <w:b/>
          <w:color w:val="auto"/>
          <w:sz w:val="24"/>
          <w:lang w:val="en-US"/>
        </w:rPr>
        <w:br/>
        <w:t xml:space="preserve">AS PRECANCER </w:t>
      </w:r>
      <w:r>
        <w:rPr>
          <w:rFonts w:ascii="Times New Roman" w:hAnsi="Times New Roman"/>
          <w:b/>
          <w:color w:val="auto"/>
          <w:sz w:val="24"/>
          <w:lang w:val="en-US"/>
        </w:rPr>
        <w:br/>
      </w:r>
      <w:r>
        <w:rPr>
          <w:rFonts w:ascii="Times New Roman" w:hAnsi="Times New Roman"/>
          <w:b/>
          <w:caps w:val="0"/>
          <w:color w:val="auto"/>
          <w:sz w:val="24"/>
          <w:lang w:val="en-US"/>
        </w:rPr>
        <w:t>(Literature review)</w:t>
      </w:r>
    </w:p>
    <w:p w:rsidR="0048277A" w:rsidRDefault="0048277A" w:rsidP="0048277A">
      <w:pPr>
        <w:pStyle w:val="aa"/>
        <w:spacing w:after="57"/>
        <w:rPr>
          <w:rFonts w:ascii="Times New Roman" w:hAnsi="Times New Roman"/>
          <w:color w:val="auto"/>
          <w:lang w:val="en-US"/>
        </w:rPr>
      </w:pPr>
      <w:r>
        <w:rPr>
          <w:rFonts w:ascii="Times New Roman" w:hAnsi="Times New Roman"/>
          <w:color w:val="auto"/>
          <w:lang w:val="en-US"/>
        </w:rPr>
        <w:t xml:space="preserve">V. </w:t>
      </w:r>
      <w:proofErr w:type="spellStart"/>
      <w:r>
        <w:rPr>
          <w:rFonts w:ascii="Times New Roman" w:hAnsi="Times New Roman"/>
          <w:color w:val="auto"/>
          <w:lang w:val="en-US"/>
        </w:rPr>
        <w:t>Startsev</w:t>
      </w:r>
      <w:proofErr w:type="spellEnd"/>
      <w:r>
        <w:rPr>
          <w:rFonts w:ascii="Times New Roman" w:hAnsi="Times New Roman"/>
          <w:color w:val="auto"/>
          <w:lang w:val="en-US"/>
        </w:rPr>
        <w:t xml:space="preserve">, *A. </w:t>
      </w:r>
      <w:proofErr w:type="spellStart"/>
      <w:r>
        <w:rPr>
          <w:rFonts w:ascii="Times New Roman" w:hAnsi="Times New Roman"/>
          <w:color w:val="auto"/>
          <w:lang w:val="en-US"/>
        </w:rPr>
        <w:t>Kolmakov</w:t>
      </w:r>
      <w:proofErr w:type="spellEnd"/>
    </w:p>
    <w:p w:rsidR="0048277A" w:rsidRDefault="0048277A" w:rsidP="0048277A">
      <w:pPr>
        <w:pStyle w:val="a8"/>
        <w:rPr>
          <w:rFonts w:ascii="Times New Roman" w:hAnsi="Times New Roman"/>
          <w:color w:val="auto"/>
          <w:w w:val="100"/>
          <w:sz w:val="24"/>
          <w:lang w:val="en-US"/>
        </w:rPr>
      </w:pPr>
      <w:proofErr w:type="spellStart"/>
      <w:r>
        <w:rPr>
          <w:rFonts w:ascii="Times New Roman" w:hAnsi="Times New Roman"/>
          <w:color w:val="auto"/>
          <w:w w:val="100"/>
          <w:sz w:val="24"/>
          <w:lang w:val="en-US"/>
        </w:rPr>
        <w:t>Saint</w:t>
      </w:r>
      <w:r>
        <w:rPr>
          <w:rFonts w:ascii="Times New Roman" w:hAnsi="Times New Roman"/>
          <w:color w:val="auto"/>
          <w:w w:val="100"/>
          <w:sz w:val="24"/>
          <w:lang w:val="en-US"/>
        </w:rPr>
        <w:softHyphen/>
        <w:t>Petersburg</w:t>
      </w:r>
      <w:proofErr w:type="spellEnd"/>
      <w:r>
        <w:rPr>
          <w:rFonts w:ascii="Times New Roman" w:hAnsi="Times New Roman"/>
          <w:color w:val="auto"/>
          <w:w w:val="100"/>
          <w:sz w:val="24"/>
          <w:lang w:val="en-US"/>
        </w:rPr>
        <w:t xml:space="preserve"> State Pediatric Medical University, Russia </w:t>
      </w:r>
    </w:p>
    <w:p w:rsidR="0048277A" w:rsidRDefault="0048277A" w:rsidP="0048277A">
      <w:pPr>
        <w:pStyle w:val="a8"/>
        <w:rPr>
          <w:rFonts w:ascii="Times New Roman" w:hAnsi="Times New Roman"/>
          <w:color w:val="auto"/>
          <w:w w:val="100"/>
          <w:sz w:val="24"/>
          <w:lang w:val="en-US"/>
        </w:rPr>
      </w:pPr>
      <w:r>
        <w:rPr>
          <w:rFonts w:ascii="Times New Roman" w:hAnsi="Times New Roman"/>
          <w:color w:val="auto"/>
          <w:w w:val="100"/>
          <w:sz w:val="24"/>
          <w:lang w:val="en-US"/>
        </w:rPr>
        <w:t>*</w:t>
      </w:r>
      <w:proofErr w:type="spellStart"/>
      <w:r>
        <w:rPr>
          <w:rFonts w:ascii="Times New Roman" w:hAnsi="Times New Roman"/>
          <w:color w:val="auto"/>
          <w:w w:val="100"/>
          <w:sz w:val="24"/>
          <w:lang w:val="en-US"/>
        </w:rPr>
        <w:t>Lobitu</w:t>
      </w:r>
      <w:proofErr w:type="spellEnd"/>
      <w:r>
        <w:rPr>
          <w:rFonts w:ascii="Times New Roman" w:hAnsi="Times New Roman"/>
          <w:color w:val="auto"/>
          <w:w w:val="100"/>
          <w:sz w:val="24"/>
          <w:lang w:val="en-US"/>
        </w:rPr>
        <w:t xml:space="preserve"> Clinical Hospital, </w:t>
      </w:r>
      <w:proofErr w:type="spellStart"/>
      <w:r>
        <w:rPr>
          <w:rFonts w:ascii="Times New Roman" w:hAnsi="Times New Roman"/>
          <w:color w:val="auto"/>
          <w:w w:val="100"/>
          <w:sz w:val="24"/>
          <w:lang w:val="en-US"/>
        </w:rPr>
        <w:t>Lobitu</w:t>
      </w:r>
      <w:proofErr w:type="spellEnd"/>
      <w:r>
        <w:rPr>
          <w:rFonts w:ascii="Times New Roman" w:hAnsi="Times New Roman"/>
          <w:color w:val="auto"/>
          <w:w w:val="100"/>
          <w:sz w:val="24"/>
          <w:lang w:val="en-US"/>
        </w:rPr>
        <w:t xml:space="preserve">, prov. </w:t>
      </w:r>
      <w:proofErr w:type="spellStart"/>
      <w:r>
        <w:rPr>
          <w:rFonts w:ascii="Times New Roman" w:hAnsi="Times New Roman"/>
          <w:color w:val="auto"/>
          <w:w w:val="100"/>
          <w:sz w:val="24"/>
          <w:lang w:val="en-US"/>
        </w:rPr>
        <w:t>Bengela</w:t>
      </w:r>
      <w:proofErr w:type="spellEnd"/>
      <w:r>
        <w:rPr>
          <w:rFonts w:ascii="Times New Roman" w:hAnsi="Times New Roman"/>
          <w:color w:val="auto"/>
          <w:w w:val="100"/>
          <w:sz w:val="24"/>
          <w:lang w:val="en-US"/>
        </w:rPr>
        <w:t>, Angola</w:t>
      </w:r>
    </w:p>
    <w:p w:rsidR="0048277A" w:rsidRDefault="0048277A" w:rsidP="0048277A">
      <w:pPr>
        <w:pStyle w:val="a9"/>
        <w:rPr>
          <w:rFonts w:ascii="Times New Roman" w:hAnsi="Times New Roman"/>
          <w:color w:val="auto"/>
          <w:w w:val="100"/>
          <w:sz w:val="24"/>
          <w:lang w:val="en-US"/>
        </w:rPr>
      </w:pPr>
    </w:p>
    <w:p w:rsidR="0048277A" w:rsidRDefault="0048277A" w:rsidP="0048277A">
      <w:pPr>
        <w:pStyle w:val="a9"/>
        <w:rPr>
          <w:rFonts w:ascii="Times New Roman" w:hAnsi="Times New Roman"/>
          <w:color w:val="auto"/>
          <w:w w:val="100"/>
          <w:sz w:val="24"/>
          <w:lang w:val="en-US"/>
        </w:rPr>
      </w:pPr>
      <w:r>
        <w:rPr>
          <w:rFonts w:ascii="Times New Roman" w:hAnsi="Times New Roman"/>
          <w:color w:val="auto"/>
          <w:w w:val="100"/>
          <w:sz w:val="24"/>
          <w:lang w:val="en-US"/>
        </w:rPr>
        <w:t xml:space="preserve">The article has included the issues of modern approaches to diagnosis and treatment of urinary </w:t>
      </w:r>
      <w:proofErr w:type="spellStart"/>
      <w:r>
        <w:rPr>
          <w:rFonts w:ascii="Times New Roman" w:hAnsi="Times New Roman"/>
          <w:color w:val="auto"/>
          <w:w w:val="100"/>
          <w:sz w:val="24"/>
          <w:lang w:val="en-US"/>
        </w:rPr>
        <w:t>schistosomiasis</w:t>
      </w:r>
      <w:proofErr w:type="spellEnd"/>
      <w:r>
        <w:rPr>
          <w:rFonts w:ascii="Times New Roman" w:hAnsi="Times New Roman"/>
          <w:color w:val="auto"/>
          <w:w w:val="100"/>
          <w:sz w:val="24"/>
          <w:lang w:val="en-US"/>
        </w:rPr>
        <w:t xml:space="preserve">, a common parasitic disease. Numerous studies of pathogenesis, clinical manifestations and further development of urinary </w:t>
      </w:r>
      <w:proofErr w:type="spellStart"/>
      <w:r>
        <w:rPr>
          <w:rFonts w:ascii="Times New Roman" w:hAnsi="Times New Roman"/>
          <w:color w:val="auto"/>
          <w:w w:val="100"/>
          <w:sz w:val="24"/>
          <w:lang w:val="en-US"/>
        </w:rPr>
        <w:t>schistosomiasis</w:t>
      </w:r>
      <w:proofErr w:type="spellEnd"/>
      <w:r>
        <w:rPr>
          <w:rFonts w:ascii="Times New Roman" w:hAnsi="Times New Roman"/>
          <w:color w:val="auto"/>
          <w:w w:val="100"/>
          <w:sz w:val="24"/>
          <w:lang w:val="en-US"/>
        </w:rPr>
        <w:t xml:space="preserve"> allow us to consider this </w:t>
      </w:r>
      <w:proofErr w:type="spellStart"/>
      <w:r>
        <w:rPr>
          <w:rFonts w:ascii="Times New Roman" w:hAnsi="Times New Roman"/>
          <w:color w:val="auto"/>
          <w:w w:val="100"/>
          <w:sz w:val="24"/>
          <w:lang w:val="en-US"/>
        </w:rPr>
        <w:t>parasitosis</w:t>
      </w:r>
      <w:proofErr w:type="spellEnd"/>
      <w:r>
        <w:rPr>
          <w:rFonts w:ascii="Times New Roman" w:hAnsi="Times New Roman"/>
          <w:color w:val="auto"/>
          <w:w w:val="100"/>
          <w:sz w:val="24"/>
          <w:lang w:val="en-US"/>
        </w:rPr>
        <w:t xml:space="preserve"> as a precancerous disease. Due to the high rates of modern population </w:t>
      </w:r>
      <w:proofErr w:type="spellStart"/>
      <w:r>
        <w:rPr>
          <w:rFonts w:ascii="Times New Roman" w:hAnsi="Times New Roman"/>
          <w:color w:val="auto"/>
          <w:w w:val="100"/>
          <w:sz w:val="24"/>
          <w:lang w:val="en-US"/>
        </w:rPr>
        <w:t>igration</w:t>
      </w:r>
      <w:proofErr w:type="spellEnd"/>
      <w:r>
        <w:rPr>
          <w:rFonts w:ascii="Times New Roman" w:hAnsi="Times New Roman"/>
          <w:color w:val="auto"/>
          <w:w w:val="100"/>
          <w:sz w:val="24"/>
          <w:lang w:val="en-US"/>
        </w:rPr>
        <w:t xml:space="preserve">, the widened area of </w:t>
      </w:r>
      <w:proofErr w:type="spellStart"/>
      <w:r>
        <w:rPr>
          <w:rFonts w:ascii="Times New Roman" w:hAnsi="Times New Roman"/>
          <w:color w:val="auto"/>
          <w:w w:val="100"/>
          <w:sz w:val="24"/>
          <w:lang w:val="en-US"/>
        </w:rPr>
        <w:t>schistosomiasis</w:t>
      </w:r>
      <w:proofErr w:type="spellEnd"/>
      <w:r>
        <w:rPr>
          <w:rFonts w:ascii="Times New Roman" w:hAnsi="Times New Roman"/>
          <w:color w:val="auto"/>
          <w:w w:val="100"/>
          <w:sz w:val="24"/>
          <w:lang w:val="en-US"/>
        </w:rPr>
        <w:t xml:space="preserve"> spreading and young age of patients, this subject is characterized by high medical and social significance. Despite the development of modern science, issues of diagnosis of this disease are relevant. We have an unresolved problem of verification of hidden forms, and the lack of effective screening complicates activity of the medical systems of the countries located in endemic areas. Also, the issues of early detection of the bladder cancer associated with urinary </w:t>
      </w:r>
      <w:proofErr w:type="spellStart"/>
      <w:r>
        <w:rPr>
          <w:rFonts w:ascii="Times New Roman" w:hAnsi="Times New Roman"/>
          <w:color w:val="auto"/>
          <w:w w:val="100"/>
          <w:sz w:val="24"/>
          <w:lang w:val="en-US"/>
        </w:rPr>
        <w:t>schistosomiasis</w:t>
      </w:r>
      <w:proofErr w:type="spellEnd"/>
      <w:r>
        <w:rPr>
          <w:rFonts w:ascii="Times New Roman" w:hAnsi="Times New Roman"/>
          <w:color w:val="auto"/>
          <w:w w:val="100"/>
          <w:sz w:val="24"/>
          <w:lang w:val="en-US"/>
        </w:rPr>
        <w:t xml:space="preserve"> that manifests itself in decades after the primary infection are pressing. The article has given an overview of original research works carried out over the last 30 years dedicated to epidemiology of urinary </w:t>
      </w:r>
      <w:proofErr w:type="spellStart"/>
      <w:r>
        <w:rPr>
          <w:rFonts w:ascii="Times New Roman" w:hAnsi="Times New Roman"/>
          <w:color w:val="auto"/>
          <w:w w:val="100"/>
          <w:sz w:val="24"/>
          <w:lang w:val="en-US"/>
        </w:rPr>
        <w:t>schistosomiasis</w:t>
      </w:r>
      <w:proofErr w:type="spellEnd"/>
      <w:r>
        <w:rPr>
          <w:rFonts w:ascii="Times New Roman" w:hAnsi="Times New Roman"/>
          <w:color w:val="auto"/>
          <w:w w:val="100"/>
          <w:sz w:val="24"/>
          <w:lang w:val="en-US"/>
        </w:rPr>
        <w:t xml:space="preserve"> and specific features of clinical and laboratory diagnosis of the bladder cancer caused by </w:t>
      </w:r>
      <w:proofErr w:type="spellStart"/>
      <w:r>
        <w:rPr>
          <w:rFonts w:ascii="Times New Roman" w:hAnsi="Times New Roman"/>
          <w:color w:val="auto"/>
          <w:w w:val="100"/>
          <w:sz w:val="24"/>
          <w:lang w:val="en-US"/>
        </w:rPr>
        <w:t>schistosomiasis</w:t>
      </w:r>
      <w:proofErr w:type="spellEnd"/>
      <w:r>
        <w:rPr>
          <w:rFonts w:ascii="Times New Roman" w:hAnsi="Times New Roman"/>
          <w:color w:val="auto"/>
          <w:w w:val="100"/>
          <w:sz w:val="24"/>
          <w:lang w:val="en-US"/>
        </w:rPr>
        <w:t xml:space="preserve">: from clinical symptoms to </w:t>
      </w:r>
      <w:proofErr w:type="spellStart"/>
      <w:r>
        <w:rPr>
          <w:rFonts w:ascii="Times New Roman" w:hAnsi="Times New Roman"/>
          <w:color w:val="auto"/>
          <w:w w:val="100"/>
          <w:sz w:val="24"/>
          <w:lang w:val="en-US"/>
        </w:rPr>
        <w:t>high</w:t>
      </w:r>
      <w:r>
        <w:rPr>
          <w:rFonts w:ascii="Times New Roman" w:hAnsi="Times New Roman"/>
          <w:color w:val="auto"/>
          <w:w w:val="100"/>
          <w:sz w:val="24"/>
          <w:lang w:val="en-US"/>
        </w:rPr>
        <w:softHyphen/>
        <w:t>precision</w:t>
      </w:r>
      <w:proofErr w:type="spellEnd"/>
      <w:r>
        <w:rPr>
          <w:rFonts w:ascii="Times New Roman" w:hAnsi="Times New Roman"/>
          <w:color w:val="auto"/>
          <w:w w:val="100"/>
          <w:sz w:val="24"/>
          <w:lang w:val="en-US"/>
        </w:rPr>
        <w:t xml:space="preserve"> molecular studies. We have identified shortcomings of existing research techniques and have planned the ways to improve verification of urinary </w:t>
      </w:r>
      <w:proofErr w:type="spellStart"/>
      <w:r>
        <w:rPr>
          <w:rFonts w:ascii="Times New Roman" w:hAnsi="Times New Roman"/>
          <w:color w:val="auto"/>
          <w:w w:val="100"/>
          <w:sz w:val="24"/>
          <w:lang w:val="en-US"/>
        </w:rPr>
        <w:t>schistosomiasis</w:t>
      </w:r>
      <w:proofErr w:type="spellEnd"/>
      <w:r>
        <w:rPr>
          <w:rFonts w:ascii="Times New Roman" w:hAnsi="Times New Roman"/>
          <w:color w:val="auto"/>
          <w:w w:val="100"/>
          <w:sz w:val="24"/>
          <w:lang w:val="en-US"/>
        </w:rPr>
        <w:t xml:space="preserve"> taking into account high carcinogenic activity of the pathogen and growth of </w:t>
      </w:r>
      <w:proofErr w:type="spellStart"/>
      <w:r>
        <w:rPr>
          <w:rFonts w:ascii="Times New Roman" w:hAnsi="Times New Roman"/>
          <w:color w:val="auto"/>
          <w:w w:val="100"/>
          <w:sz w:val="24"/>
          <w:lang w:val="en-US"/>
        </w:rPr>
        <w:t>medical</w:t>
      </w:r>
      <w:r>
        <w:rPr>
          <w:rFonts w:ascii="Times New Roman" w:hAnsi="Times New Roman"/>
          <w:color w:val="auto"/>
          <w:w w:val="100"/>
          <w:sz w:val="24"/>
          <w:lang w:val="en-US"/>
        </w:rPr>
        <w:softHyphen/>
        <w:t>statistical</w:t>
      </w:r>
      <w:proofErr w:type="spellEnd"/>
      <w:r>
        <w:rPr>
          <w:rFonts w:ascii="Times New Roman" w:hAnsi="Times New Roman"/>
          <w:color w:val="auto"/>
          <w:w w:val="100"/>
          <w:sz w:val="24"/>
          <w:lang w:val="en-US"/>
        </w:rPr>
        <w:t xml:space="preserve"> indices in patients with the bladder cancer among residents of different countries.</w:t>
      </w:r>
    </w:p>
    <w:p w:rsidR="0048277A" w:rsidRDefault="0048277A" w:rsidP="0048277A">
      <w:pPr>
        <w:pStyle w:val="a9"/>
        <w:rPr>
          <w:rFonts w:ascii="Times New Roman" w:hAnsi="Times New Roman"/>
          <w:color w:val="auto"/>
          <w:w w:val="100"/>
          <w:sz w:val="24"/>
          <w:lang w:val="en-US"/>
        </w:rPr>
      </w:pPr>
      <w:r>
        <w:rPr>
          <w:rFonts w:ascii="Times New Roman" w:hAnsi="Times New Roman"/>
          <w:b/>
          <w:bCs/>
          <w:color w:val="auto"/>
          <w:w w:val="100"/>
          <w:sz w:val="24"/>
          <w:lang w:val="en-US"/>
        </w:rPr>
        <w:t>Keywords:</w:t>
      </w:r>
      <w:r>
        <w:rPr>
          <w:rFonts w:ascii="Times New Roman" w:hAnsi="Times New Roman"/>
          <w:color w:val="auto"/>
          <w:w w:val="100"/>
          <w:sz w:val="24"/>
          <w:lang w:val="en-US"/>
        </w:rPr>
        <w:t xml:space="preserve"> </w:t>
      </w:r>
      <w:proofErr w:type="spellStart"/>
      <w:r>
        <w:rPr>
          <w:rFonts w:ascii="Times New Roman" w:hAnsi="Times New Roman"/>
          <w:color w:val="auto"/>
          <w:w w:val="100"/>
          <w:sz w:val="24"/>
          <w:lang w:val="en-US"/>
        </w:rPr>
        <w:t>schistosomiasis</w:t>
      </w:r>
      <w:proofErr w:type="spellEnd"/>
      <w:r>
        <w:rPr>
          <w:rFonts w:ascii="Times New Roman" w:hAnsi="Times New Roman"/>
          <w:color w:val="auto"/>
          <w:w w:val="100"/>
          <w:sz w:val="24"/>
          <w:lang w:val="en-US"/>
        </w:rPr>
        <w:t xml:space="preserve">, bladder cancer, cancer diagnosis, molecular markers, </w:t>
      </w:r>
      <w:proofErr w:type="spellStart"/>
      <w:r>
        <w:rPr>
          <w:rFonts w:ascii="Times New Roman" w:hAnsi="Times New Roman"/>
          <w:color w:val="auto"/>
          <w:w w:val="100"/>
          <w:sz w:val="24"/>
          <w:lang w:val="en-US"/>
        </w:rPr>
        <w:t>immunofluorescence</w:t>
      </w:r>
      <w:proofErr w:type="spellEnd"/>
      <w:r>
        <w:rPr>
          <w:rFonts w:ascii="Times New Roman" w:hAnsi="Times New Roman"/>
          <w:color w:val="auto"/>
          <w:w w:val="100"/>
          <w:sz w:val="24"/>
          <w:lang w:val="en-US"/>
        </w:rPr>
        <w:t xml:space="preserve"> assay</w:t>
      </w:r>
    </w:p>
    <w:p w:rsidR="0048277A" w:rsidRDefault="0048277A" w:rsidP="0048277A">
      <w:pPr>
        <w:pStyle w:val="a9"/>
        <w:rPr>
          <w:rFonts w:ascii="Times New Roman" w:hAnsi="Times New Roman"/>
          <w:color w:val="auto"/>
          <w:w w:val="100"/>
          <w:sz w:val="24"/>
          <w:lang w:val="en-US"/>
        </w:rPr>
      </w:pPr>
    </w:p>
    <w:p w:rsidR="0048277A" w:rsidRDefault="0048277A" w:rsidP="0048277A">
      <w:pPr>
        <w:pStyle w:val="a4"/>
        <w:rPr>
          <w:rFonts w:ascii="Times New Roman" w:hAnsi="Times New Roman"/>
          <w:color w:val="auto"/>
          <w:sz w:val="24"/>
        </w:rPr>
      </w:pPr>
    </w:p>
    <w:p w:rsidR="0048277A" w:rsidRDefault="0048277A" w:rsidP="0048277A">
      <w:pPr>
        <w:pStyle w:val="a6"/>
        <w:rPr>
          <w:rFonts w:ascii="Times New Roman" w:hAnsi="Times New Roman"/>
          <w:b/>
          <w:color w:val="auto"/>
          <w:sz w:val="24"/>
          <w:lang w:val="en-US"/>
        </w:rPr>
      </w:pPr>
      <w:r>
        <w:rPr>
          <w:rFonts w:ascii="Times New Roman" w:hAnsi="Times New Roman"/>
          <w:b/>
          <w:color w:val="auto"/>
          <w:sz w:val="24"/>
          <w:lang w:val="en-US"/>
        </w:rPr>
        <w:t>TYPES OF RESEARCH IN HEALTH SCIENCES</w:t>
      </w:r>
    </w:p>
    <w:p w:rsidR="0048277A" w:rsidRDefault="0048277A" w:rsidP="0048277A">
      <w:pPr>
        <w:pStyle w:val="aa"/>
        <w:rPr>
          <w:rFonts w:ascii="Times New Roman" w:hAnsi="Times New Roman"/>
          <w:color w:val="auto"/>
          <w:lang w:val="en-US"/>
        </w:rPr>
      </w:pPr>
      <w:proofErr w:type="gramStart"/>
      <w:r>
        <w:rPr>
          <w:rFonts w:ascii="Times New Roman" w:hAnsi="Times New Roman"/>
          <w:color w:val="auto"/>
          <w:vertAlign w:val="superscript"/>
          <w:lang w:val="en-US"/>
        </w:rPr>
        <w:t>1</w:t>
      </w:r>
      <w:r>
        <w:rPr>
          <w:rFonts w:ascii="Times New Roman" w:hAnsi="Times New Roman"/>
          <w:color w:val="auto"/>
          <w:lang w:val="en-US"/>
        </w:rPr>
        <w:t xml:space="preserve">K. K. </w:t>
      </w:r>
      <w:proofErr w:type="spellStart"/>
      <w:r>
        <w:rPr>
          <w:rFonts w:ascii="Times New Roman" w:hAnsi="Times New Roman"/>
          <w:color w:val="auto"/>
          <w:lang w:val="en-US"/>
        </w:rPr>
        <w:t>Kholmatova</w:t>
      </w:r>
      <w:proofErr w:type="spellEnd"/>
      <w:r>
        <w:rPr>
          <w:rFonts w:ascii="Times New Roman" w:hAnsi="Times New Roman"/>
          <w:color w:val="auto"/>
          <w:lang w:val="en-US"/>
        </w:rPr>
        <w:t xml:space="preserve">, </w:t>
      </w:r>
      <w:r>
        <w:rPr>
          <w:rFonts w:ascii="Times New Roman" w:hAnsi="Times New Roman"/>
          <w:color w:val="auto"/>
          <w:vertAlign w:val="superscript"/>
          <w:lang w:val="en-US"/>
        </w:rPr>
        <w:t>1,2</w:t>
      </w:r>
      <w:r>
        <w:rPr>
          <w:rFonts w:ascii="Times New Roman" w:hAnsi="Times New Roman"/>
          <w:color w:val="auto"/>
          <w:lang w:val="en-US"/>
        </w:rPr>
        <w:t>O.</w:t>
      </w:r>
      <w:proofErr w:type="gramEnd"/>
      <w:r>
        <w:rPr>
          <w:rFonts w:ascii="Times New Roman" w:hAnsi="Times New Roman"/>
          <w:color w:val="auto"/>
          <w:lang w:val="en-US"/>
        </w:rPr>
        <w:t xml:space="preserve"> A. </w:t>
      </w:r>
      <w:proofErr w:type="spellStart"/>
      <w:r>
        <w:rPr>
          <w:rFonts w:ascii="Times New Roman" w:hAnsi="Times New Roman"/>
          <w:color w:val="auto"/>
          <w:lang w:val="en-US"/>
        </w:rPr>
        <w:t>Kharkova</w:t>
      </w:r>
      <w:proofErr w:type="spellEnd"/>
      <w:r>
        <w:rPr>
          <w:rFonts w:ascii="Times New Roman" w:hAnsi="Times New Roman"/>
          <w:color w:val="auto"/>
          <w:lang w:val="en-US"/>
        </w:rPr>
        <w:t xml:space="preserve">, </w:t>
      </w:r>
      <w:r>
        <w:rPr>
          <w:rFonts w:ascii="Times New Roman" w:hAnsi="Times New Roman"/>
          <w:color w:val="auto"/>
          <w:vertAlign w:val="superscript"/>
          <w:lang w:val="en-US"/>
        </w:rPr>
        <w:t>1</w:t>
      </w:r>
      <w:proofErr w:type="gramStart"/>
      <w:r>
        <w:rPr>
          <w:rFonts w:ascii="Times New Roman" w:hAnsi="Times New Roman"/>
          <w:color w:val="auto"/>
          <w:vertAlign w:val="superscript"/>
          <w:lang w:val="en-US"/>
        </w:rPr>
        <w:t>,3</w:t>
      </w:r>
      <w:r>
        <w:rPr>
          <w:rFonts w:ascii="Times New Roman" w:hAnsi="Times New Roman"/>
          <w:color w:val="auto"/>
          <w:vertAlign w:val="superscript"/>
          <w:lang w:val="en-US"/>
        </w:rPr>
        <w:softHyphen/>
        <w:t>5</w:t>
      </w:r>
      <w:r>
        <w:rPr>
          <w:rFonts w:ascii="Times New Roman" w:hAnsi="Times New Roman"/>
          <w:color w:val="auto"/>
          <w:lang w:val="en-US"/>
        </w:rPr>
        <w:t>A</w:t>
      </w:r>
      <w:proofErr w:type="gramEnd"/>
      <w:r>
        <w:rPr>
          <w:rFonts w:ascii="Times New Roman" w:hAnsi="Times New Roman"/>
          <w:color w:val="auto"/>
          <w:lang w:val="en-US"/>
        </w:rPr>
        <w:t xml:space="preserve">. M. </w:t>
      </w:r>
      <w:proofErr w:type="spellStart"/>
      <w:r>
        <w:rPr>
          <w:rFonts w:ascii="Times New Roman" w:hAnsi="Times New Roman"/>
          <w:color w:val="auto"/>
          <w:lang w:val="en-US"/>
        </w:rPr>
        <w:t>Grjibovski</w:t>
      </w:r>
      <w:proofErr w:type="spellEnd"/>
    </w:p>
    <w:p w:rsidR="0048277A" w:rsidRDefault="0048277A" w:rsidP="0048277A">
      <w:pPr>
        <w:pStyle w:val="a8"/>
        <w:rPr>
          <w:rFonts w:ascii="Times New Roman" w:hAnsi="Times New Roman"/>
          <w:color w:val="auto"/>
          <w:w w:val="100"/>
          <w:sz w:val="24"/>
          <w:lang w:val="en-US"/>
        </w:rPr>
      </w:pPr>
      <w:r>
        <w:rPr>
          <w:rFonts w:ascii="Times New Roman" w:hAnsi="Times New Roman"/>
          <w:color w:val="auto"/>
          <w:w w:val="100"/>
          <w:sz w:val="24"/>
          <w:vertAlign w:val="superscript"/>
          <w:lang w:val="en-US"/>
        </w:rPr>
        <w:t>1</w:t>
      </w:r>
      <w:r>
        <w:rPr>
          <w:rFonts w:ascii="Times New Roman" w:hAnsi="Times New Roman"/>
          <w:color w:val="auto"/>
          <w:w w:val="100"/>
          <w:sz w:val="24"/>
          <w:lang w:val="en-US"/>
        </w:rPr>
        <w:t xml:space="preserve">Northern State Medical University, Arkhangelsk, Russia; </w:t>
      </w:r>
      <w:r>
        <w:rPr>
          <w:rFonts w:ascii="Times New Roman" w:hAnsi="Times New Roman"/>
          <w:color w:val="auto"/>
          <w:w w:val="100"/>
          <w:sz w:val="24"/>
          <w:vertAlign w:val="superscript"/>
          <w:lang w:val="en-US"/>
        </w:rPr>
        <w:t>2</w:t>
      </w:r>
      <w:r>
        <w:rPr>
          <w:rFonts w:ascii="Times New Roman" w:hAnsi="Times New Roman"/>
          <w:color w:val="auto"/>
          <w:w w:val="100"/>
          <w:sz w:val="24"/>
          <w:lang w:val="en-US"/>
        </w:rPr>
        <w:t xml:space="preserve">Arctic University of Norway, </w:t>
      </w:r>
      <w:proofErr w:type="spellStart"/>
      <w:r>
        <w:rPr>
          <w:rFonts w:ascii="Times New Roman" w:hAnsi="Times New Roman"/>
          <w:color w:val="auto"/>
          <w:w w:val="100"/>
          <w:sz w:val="24"/>
          <w:lang w:val="en-US"/>
        </w:rPr>
        <w:t>Tromsø</w:t>
      </w:r>
      <w:proofErr w:type="spellEnd"/>
      <w:r>
        <w:rPr>
          <w:rFonts w:ascii="Times New Roman" w:hAnsi="Times New Roman"/>
          <w:color w:val="auto"/>
          <w:w w:val="100"/>
          <w:sz w:val="24"/>
          <w:lang w:val="en-US"/>
        </w:rPr>
        <w:t xml:space="preserve">, Norway; </w:t>
      </w:r>
      <w:r>
        <w:rPr>
          <w:rFonts w:ascii="Times New Roman" w:hAnsi="Times New Roman"/>
          <w:color w:val="auto"/>
          <w:w w:val="100"/>
          <w:sz w:val="24"/>
          <w:lang w:val="en-US"/>
        </w:rPr>
        <w:br/>
      </w:r>
      <w:r>
        <w:rPr>
          <w:rFonts w:ascii="Times New Roman" w:hAnsi="Times New Roman"/>
          <w:color w:val="auto"/>
          <w:w w:val="100"/>
          <w:sz w:val="24"/>
          <w:vertAlign w:val="superscript"/>
          <w:lang w:val="en-US"/>
        </w:rPr>
        <w:t>3</w:t>
      </w:r>
      <w:r>
        <w:rPr>
          <w:rFonts w:ascii="Times New Roman" w:hAnsi="Times New Roman"/>
          <w:color w:val="auto"/>
          <w:w w:val="100"/>
          <w:sz w:val="24"/>
          <w:lang w:val="en-US"/>
        </w:rPr>
        <w:t xml:space="preserve">Norwegian Institute of Public Health, Oslo, Norway; </w:t>
      </w:r>
      <w:r>
        <w:rPr>
          <w:rFonts w:ascii="Times New Roman" w:hAnsi="Times New Roman"/>
          <w:color w:val="auto"/>
          <w:w w:val="100"/>
          <w:sz w:val="24"/>
          <w:vertAlign w:val="superscript"/>
          <w:lang w:val="en-US"/>
        </w:rPr>
        <w:t>4</w:t>
      </w:r>
      <w:r>
        <w:rPr>
          <w:rFonts w:ascii="Times New Roman" w:hAnsi="Times New Roman"/>
          <w:color w:val="auto"/>
          <w:w w:val="100"/>
          <w:sz w:val="24"/>
          <w:lang w:val="en-US"/>
        </w:rPr>
        <w:t xml:space="preserve">International Kazakh – Turkish University, Turkestan, Kazakhstan; </w:t>
      </w:r>
      <w:r>
        <w:rPr>
          <w:rFonts w:ascii="Times New Roman" w:hAnsi="Times New Roman"/>
          <w:color w:val="auto"/>
          <w:w w:val="100"/>
          <w:sz w:val="24"/>
          <w:vertAlign w:val="superscript"/>
          <w:lang w:val="en-US"/>
        </w:rPr>
        <w:t>5</w:t>
      </w:r>
      <w:r>
        <w:rPr>
          <w:rFonts w:ascii="Times New Roman" w:hAnsi="Times New Roman"/>
          <w:color w:val="auto"/>
          <w:w w:val="100"/>
          <w:sz w:val="24"/>
          <w:lang w:val="en-US"/>
        </w:rPr>
        <w:t>North</w:t>
      </w:r>
      <w:r>
        <w:rPr>
          <w:rFonts w:ascii="Times New Roman" w:hAnsi="Times New Roman"/>
          <w:color w:val="auto"/>
          <w:w w:val="100"/>
          <w:sz w:val="24"/>
          <w:lang w:val="en-US"/>
        </w:rPr>
        <w:softHyphen/>
        <w:t>Eastern Federal University, Yakutsk, Russia</w:t>
      </w:r>
    </w:p>
    <w:p w:rsidR="0048277A" w:rsidRDefault="0048277A" w:rsidP="0048277A">
      <w:pPr>
        <w:pStyle w:val="a9"/>
        <w:rPr>
          <w:rFonts w:ascii="Times New Roman" w:hAnsi="Times New Roman"/>
          <w:color w:val="auto"/>
          <w:w w:val="100"/>
          <w:sz w:val="24"/>
          <w:lang w:val="en-US"/>
        </w:rPr>
      </w:pPr>
    </w:p>
    <w:p w:rsidR="0048277A" w:rsidRDefault="0048277A" w:rsidP="0048277A">
      <w:pPr>
        <w:pStyle w:val="a9"/>
        <w:rPr>
          <w:rFonts w:ascii="Times New Roman" w:hAnsi="Times New Roman"/>
          <w:color w:val="auto"/>
          <w:w w:val="100"/>
          <w:sz w:val="24"/>
          <w:lang w:val="en-US"/>
        </w:rPr>
      </w:pPr>
      <w:r>
        <w:rPr>
          <w:rFonts w:ascii="Times New Roman" w:hAnsi="Times New Roman"/>
          <w:color w:val="auto"/>
          <w:w w:val="100"/>
          <w:sz w:val="24"/>
          <w:lang w:val="en-US"/>
        </w:rPr>
        <w:lastRenderedPageBreak/>
        <w:t xml:space="preserve">This is an introductory article about the main methodological principles of research design in health sciences, characteristics of basic types of study designs using practical examples with the description of the methods of sample size calculation and statistical analysis of data. Detailed classification of research designs and basic principles of </w:t>
      </w:r>
      <w:proofErr w:type="spellStart"/>
      <w:r>
        <w:rPr>
          <w:rFonts w:ascii="Times New Roman" w:hAnsi="Times New Roman"/>
          <w:color w:val="auto"/>
          <w:w w:val="100"/>
          <w:sz w:val="24"/>
          <w:lang w:val="en-US"/>
        </w:rPr>
        <w:t>evidence</w:t>
      </w:r>
      <w:r>
        <w:rPr>
          <w:rFonts w:ascii="Times New Roman" w:hAnsi="Times New Roman"/>
          <w:color w:val="auto"/>
          <w:w w:val="100"/>
          <w:sz w:val="24"/>
          <w:lang w:val="en-US"/>
        </w:rPr>
        <w:softHyphen/>
        <w:t>based</w:t>
      </w:r>
      <w:proofErr w:type="spellEnd"/>
      <w:r>
        <w:rPr>
          <w:rFonts w:ascii="Times New Roman" w:hAnsi="Times New Roman"/>
          <w:color w:val="auto"/>
          <w:w w:val="100"/>
          <w:sz w:val="24"/>
          <w:lang w:val="en-US"/>
        </w:rPr>
        <w:t xml:space="preserve"> medicine are presented in the article.</w:t>
      </w:r>
    </w:p>
    <w:p w:rsidR="0048277A" w:rsidRDefault="0048277A" w:rsidP="0048277A">
      <w:pPr>
        <w:pStyle w:val="a9"/>
        <w:rPr>
          <w:rFonts w:ascii="Times New Roman" w:hAnsi="Times New Roman"/>
          <w:color w:val="auto"/>
          <w:w w:val="100"/>
          <w:sz w:val="24"/>
          <w:lang w:val="en-US"/>
        </w:rPr>
      </w:pPr>
      <w:r>
        <w:rPr>
          <w:rFonts w:ascii="Times New Roman" w:hAnsi="Times New Roman"/>
          <w:b/>
          <w:bCs/>
          <w:color w:val="auto"/>
          <w:w w:val="100"/>
          <w:sz w:val="24"/>
          <w:lang w:val="en-US"/>
        </w:rPr>
        <w:t>Key words:</w:t>
      </w:r>
      <w:r>
        <w:rPr>
          <w:rFonts w:ascii="Times New Roman" w:hAnsi="Times New Roman"/>
          <w:color w:val="auto"/>
          <w:w w:val="100"/>
          <w:sz w:val="24"/>
          <w:lang w:val="en-US"/>
        </w:rPr>
        <w:t xml:space="preserve"> classification of study designs, research methodology, study design, </w:t>
      </w:r>
      <w:proofErr w:type="spellStart"/>
      <w:r>
        <w:rPr>
          <w:rFonts w:ascii="Times New Roman" w:hAnsi="Times New Roman"/>
          <w:color w:val="auto"/>
          <w:w w:val="100"/>
          <w:sz w:val="24"/>
          <w:lang w:val="en-US"/>
        </w:rPr>
        <w:t>evidence</w:t>
      </w:r>
      <w:r>
        <w:rPr>
          <w:rFonts w:ascii="Times New Roman" w:hAnsi="Times New Roman"/>
          <w:color w:val="auto"/>
          <w:w w:val="100"/>
          <w:sz w:val="24"/>
          <w:lang w:val="en-US"/>
        </w:rPr>
        <w:softHyphen/>
        <w:t>based</w:t>
      </w:r>
      <w:proofErr w:type="spellEnd"/>
      <w:r>
        <w:rPr>
          <w:rFonts w:ascii="Times New Roman" w:hAnsi="Times New Roman"/>
          <w:color w:val="auto"/>
          <w:w w:val="100"/>
          <w:sz w:val="24"/>
          <w:lang w:val="en-US"/>
        </w:rPr>
        <w:t xml:space="preserve"> medicine. </w:t>
      </w:r>
    </w:p>
    <w:sectPr w:rsidR="0048277A" w:rsidSect="002326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eraturnayaC">
    <w:charset w:val="CC"/>
    <w:family w:val="auto"/>
    <w:pitch w:val="variable"/>
    <w:sig w:usb0="00000203" w:usb1="00000000" w:usb2="00000000" w:usb3="00000000" w:csb0="00000005" w:csb1="00000000"/>
  </w:font>
  <w:font w:name="HermesC">
    <w:panose1 w:val="00000000000000000000"/>
    <w:charset w:val="CC"/>
    <w:family w:val="modern"/>
    <w:notTrueType/>
    <w:pitch w:val="variable"/>
    <w:sig w:usb0="80000283" w:usb1="0000004A" w:usb2="00000000" w:usb3="00000000" w:csb0="00000005" w:csb1="00000000"/>
  </w:font>
  <w:font w:name="OfficinaSansC">
    <w:altName w:val="Arial"/>
    <w:panose1 w:val="00000000000000000000"/>
    <w:charset w:val="00"/>
    <w:family w:val="modern"/>
    <w:notTrueType/>
    <w:pitch w:val="variable"/>
    <w:sig w:usb0="00000003" w:usb1="00000008"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277A"/>
    <w:rsid w:val="002326C9"/>
    <w:rsid w:val="00392B73"/>
    <w:rsid w:val="0048277A"/>
    <w:rsid w:val="00B44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7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277A"/>
    <w:rPr>
      <w:color w:val="0000FF" w:themeColor="hyperlink"/>
      <w:u w:val="single"/>
    </w:rPr>
  </w:style>
  <w:style w:type="paragraph" w:customStyle="1" w:styleId="a4">
    <w:name w:val="ОСНОВНОЙ ТЕКСТ"/>
    <w:basedOn w:val="a"/>
    <w:uiPriority w:val="99"/>
    <w:rsid w:val="0048277A"/>
    <w:pPr>
      <w:autoSpaceDE w:val="0"/>
      <w:autoSpaceDN w:val="0"/>
      <w:adjustRightInd w:val="0"/>
      <w:spacing w:after="0" w:line="288" w:lineRule="auto"/>
      <w:ind w:firstLine="227"/>
      <w:jc w:val="both"/>
    </w:pPr>
    <w:rPr>
      <w:rFonts w:ascii="LiteraturnayaC" w:hAnsi="LiteraturnayaC" w:cs="LiteraturnayaC"/>
      <w:color w:val="000000"/>
      <w:sz w:val="20"/>
      <w:szCs w:val="20"/>
    </w:rPr>
  </w:style>
  <w:style w:type="paragraph" w:customStyle="1" w:styleId="a5">
    <w:name w:val="УДК"/>
    <w:basedOn w:val="a4"/>
    <w:uiPriority w:val="99"/>
    <w:rsid w:val="0048277A"/>
    <w:pPr>
      <w:spacing w:after="113"/>
      <w:ind w:firstLine="0"/>
      <w:jc w:val="left"/>
    </w:pPr>
    <w:rPr>
      <w:sz w:val="18"/>
      <w:szCs w:val="18"/>
    </w:rPr>
  </w:style>
  <w:style w:type="paragraph" w:customStyle="1" w:styleId="a6">
    <w:name w:val="ЗАГОЛОВОК"/>
    <w:basedOn w:val="a"/>
    <w:uiPriority w:val="99"/>
    <w:rsid w:val="0048277A"/>
    <w:pPr>
      <w:suppressAutoHyphens/>
      <w:autoSpaceDE w:val="0"/>
      <w:autoSpaceDN w:val="0"/>
      <w:adjustRightInd w:val="0"/>
      <w:spacing w:after="113" w:line="288" w:lineRule="auto"/>
      <w:jc w:val="center"/>
    </w:pPr>
    <w:rPr>
      <w:rFonts w:ascii="HermesC" w:hAnsi="HermesC" w:cs="HermesC"/>
      <w:caps/>
      <w:color w:val="000000"/>
      <w:sz w:val="30"/>
      <w:szCs w:val="30"/>
    </w:rPr>
  </w:style>
  <w:style w:type="paragraph" w:customStyle="1" w:styleId="a7">
    <w:name w:val="АВТОР"/>
    <w:basedOn w:val="a6"/>
    <w:uiPriority w:val="99"/>
    <w:rsid w:val="0048277A"/>
    <w:pPr>
      <w:suppressAutoHyphens w:val="0"/>
    </w:pPr>
    <w:rPr>
      <w:rFonts w:ascii="OfficinaSansC" w:hAnsi="OfficinaSansC" w:cs="OfficinaSansC"/>
      <w:b/>
      <w:bCs/>
      <w:caps w:val="0"/>
      <w:sz w:val="24"/>
      <w:szCs w:val="24"/>
    </w:rPr>
  </w:style>
  <w:style w:type="paragraph" w:customStyle="1" w:styleId="a8">
    <w:name w:val="ГОРОД"/>
    <w:basedOn w:val="a7"/>
    <w:uiPriority w:val="99"/>
    <w:rsid w:val="0048277A"/>
    <w:pPr>
      <w:spacing w:after="0"/>
    </w:pPr>
    <w:rPr>
      <w:w w:val="90"/>
      <w:sz w:val="22"/>
      <w:szCs w:val="22"/>
    </w:rPr>
  </w:style>
  <w:style w:type="paragraph" w:customStyle="1" w:styleId="a9">
    <w:name w:val="РЕЗЮМЕ"/>
    <w:basedOn w:val="a4"/>
    <w:uiPriority w:val="99"/>
    <w:rsid w:val="0048277A"/>
    <w:rPr>
      <w:rFonts w:ascii="OfficinaSansC" w:hAnsi="OfficinaSansC" w:cs="OfficinaSansC"/>
      <w:w w:val="95"/>
      <w:sz w:val="18"/>
      <w:szCs w:val="18"/>
    </w:rPr>
  </w:style>
  <w:style w:type="paragraph" w:customStyle="1" w:styleId="aa">
    <w:name w:val="автор англ"/>
    <w:basedOn w:val="a7"/>
    <w:uiPriority w:val="99"/>
    <w:rsid w:val="0048277A"/>
  </w:style>
  <w:style w:type="paragraph" w:customStyle="1" w:styleId="ab">
    <w:name w:val="КОНТАКТНАЯ ИНФОРМАЦИЯ"/>
    <w:basedOn w:val="a"/>
    <w:uiPriority w:val="99"/>
    <w:rsid w:val="0048277A"/>
    <w:pPr>
      <w:keepLines/>
      <w:tabs>
        <w:tab w:val="left" w:pos="567"/>
        <w:tab w:val="left" w:pos="4535"/>
        <w:tab w:val="right" w:leader="dot" w:pos="6123"/>
      </w:tabs>
      <w:autoSpaceDE w:val="0"/>
      <w:autoSpaceDN w:val="0"/>
      <w:adjustRightInd w:val="0"/>
      <w:spacing w:after="57" w:line="288" w:lineRule="auto"/>
      <w:ind w:left="227"/>
    </w:pPr>
    <w:rPr>
      <w:rFonts w:ascii="LiteraturnayaC" w:hAnsi="LiteraturnayaC" w:cs="LiteraturnayaC"/>
      <w:b/>
      <w:bCs/>
      <w:color w:val="000000"/>
      <w:sz w:val="18"/>
      <w:szCs w:val="18"/>
    </w:rPr>
  </w:style>
  <w:style w:type="paragraph" w:customStyle="1" w:styleId="ac">
    <w:name w:val="БИБЛИОГРАФИЯ"/>
    <w:basedOn w:val="a4"/>
    <w:uiPriority w:val="99"/>
    <w:rsid w:val="0048277A"/>
    <w:rPr>
      <w:sz w:val="18"/>
      <w:szCs w:val="18"/>
    </w:rPr>
  </w:style>
</w:styles>
</file>

<file path=word/webSettings.xml><?xml version="1.0" encoding="utf-8"?>
<w:webSettings xmlns:r="http://schemas.openxmlformats.org/officeDocument/2006/relationships" xmlns:w="http://schemas.openxmlformats.org/wordprocessingml/2006/main">
  <w:divs>
    <w:div w:id="38360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2706</Words>
  <Characters>15428</Characters>
  <Application>Microsoft Office Word</Application>
  <DocSecurity>0</DocSecurity>
  <Lines>128</Lines>
  <Paragraphs>36</Paragraphs>
  <ScaleCrop>false</ScaleCrop>
  <Company>NSMU</Company>
  <LinksUpToDate>false</LinksUpToDate>
  <CharactersWithSpaces>18098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garceva</dc:creator>
  <cp:keywords/>
  <dc:description/>
  <cp:lastModifiedBy>garceva</cp:lastModifiedBy>
  <cp:revision>5</cp:revision>
  <dcterms:created xsi:type="dcterms:W3CDTF">2016-02-01T07:17:00Z</dcterms:created>
  <dcterms:modified xsi:type="dcterms:W3CDTF">2016-02-01T07:20:00Z</dcterms:modified>
</cp:coreProperties>
</file>